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A8" w:rsidRPr="00631AA8" w:rsidRDefault="00631AA8" w:rsidP="00631AA8">
      <w:pPr>
        <w:spacing w:after="0"/>
        <w:rPr>
          <w:rFonts w:ascii="Times New Roman" w:hAnsi="Times New Roman" w:cs="Times New Roman"/>
          <w:sz w:val="24"/>
          <w:szCs w:val="24"/>
        </w:rPr>
      </w:pPr>
      <w:bookmarkStart w:id="0" w:name="_GoBack"/>
      <w:bookmarkEnd w:id="0"/>
      <w:r w:rsidRPr="00631AA8">
        <w:rPr>
          <w:rFonts w:ascii="Times New Roman" w:hAnsi="Times New Roman" w:cs="Times New Roman"/>
          <w:sz w:val="24"/>
          <w:szCs w:val="24"/>
        </w:rPr>
        <w:t>No.       of 2023.</w:t>
      </w:r>
      <w:r w:rsidRPr="00631AA8">
        <w:rPr>
          <w:rFonts w:ascii="Times New Roman" w:hAnsi="Times New Roman" w:cs="Times New Roman"/>
          <w:sz w:val="24"/>
          <w:szCs w:val="24"/>
        </w:rPr>
        <w:tab/>
        <w:t xml:space="preserve">                 </w:t>
      </w:r>
      <w:r>
        <w:rPr>
          <w:rFonts w:ascii="Times New Roman" w:hAnsi="Times New Roman" w:cs="Times New Roman"/>
          <w:sz w:val="24"/>
          <w:szCs w:val="24"/>
        </w:rPr>
        <w:t xml:space="preserve">Banking (Amendment)  </w:t>
      </w:r>
      <w:r w:rsidRPr="00631AA8">
        <w:rPr>
          <w:rFonts w:ascii="Times New Roman" w:hAnsi="Times New Roman" w:cs="Times New Roman"/>
          <w:sz w:val="24"/>
          <w:szCs w:val="24"/>
        </w:rPr>
        <w:t xml:space="preserve">                      Saint Christopher  </w:t>
      </w:r>
    </w:p>
    <w:p w:rsidR="00631AA8" w:rsidRPr="00631AA8" w:rsidRDefault="00631AA8" w:rsidP="00631AA8">
      <w:pPr>
        <w:spacing w:after="0"/>
        <w:ind w:left="2160"/>
        <w:rPr>
          <w:rFonts w:ascii="Times New Roman" w:hAnsi="Times New Roman" w:cs="Times New Roman"/>
          <w:sz w:val="24"/>
          <w:szCs w:val="24"/>
        </w:rPr>
      </w:pPr>
      <w:r w:rsidRPr="00631AA8">
        <w:rPr>
          <w:rFonts w:ascii="Times New Roman" w:hAnsi="Times New Roman" w:cs="Times New Roman"/>
          <w:sz w:val="24"/>
          <w:szCs w:val="24"/>
        </w:rPr>
        <w:t xml:space="preserve">                 </w:t>
      </w:r>
      <w:r>
        <w:rPr>
          <w:rFonts w:ascii="Times New Roman" w:hAnsi="Times New Roman" w:cs="Times New Roman"/>
          <w:sz w:val="24"/>
          <w:szCs w:val="24"/>
        </w:rPr>
        <w:tab/>
        <w:t>Bill</w:t>
      </w:r>
      <w:r w:rsidRPr="00631AA8">
        <w:rPr>
          <w:rFonts w:ascii="Times New Roman" w:hAnsi="Times New Roman" w:cs="Times New Roman"/>
          <w:sz w:val="24"/>
          <w:szCs w:val="24"/>
        </w:rPr>
        <w:t xml:space="preserve">, 2023    </w:t>
      </w:r>
      <w:r w:rsidRPr="00631AA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31AA8">
        <w:rPr>
          <w:rFonts w:ascii="Times New Roman" w:hAnsi="Times New Roman" w:cs="Times New Roman"/>
          <w:sz w:val="24"/>
          <w:szCs w:val="24"/>
        </w:rPr>
        <w:t>and Nevis.</w:t>
      </w:r>
      <w:r w:rsidRPr="00631AA8">
        <w:rPr>
          <w:rFonts w:ascii="Times New Roman" w:hAnsi="Times New Roman" w:cs="Times New Roman"/>
          <w:sz w:val="24"/>
          <w:szCs w:val="24"/>
        </w:rPr>
        <w:tab/>
      </w:r>
      <w:r w:rsidRPr="00631AA8">
        <w:rPr>
          <w:rFonts w:ascii="Times New Roman" w:hAnsi="Times New Roman" w:cs="Times New Roman"/>
          <w:sz w:val="24"/>
          <w:szCs w:val="24"/>
        </w:rPr>
        <w:tab/>
        <w:t xml:space="preserve">              </w:t>
      </w:r>
      <w:r w:rsidRPr="00631AA8">
        <w:rPr>
          <w:rFonts w:ascii="Times New Roman" w:hAnsi="Times New Roman" w:cs="Times New Roman"/>
          <w:sz w:val="24"/>
          <w:szCs w:val="24"/>
        </w:rPr>
        <w:tab/>
      </w:r>
    </w:p>
    <w:p w:rsidR="00631AA8" w:rsidRPr="00631AA8" w:rsidRDefault="00631AA8" w:rsidP="00631AA8">
      <w:pPr>
        <w:spacing w:after="0" w:line="360" w:lineRule="auto"/>
        <w:jc w:val="center"/>
        <w:rPr>
          <w:rFonts w:ascii="Times New Roman" w:eastAsia="Calibri" w:hAnsi="Times New Roman" w:cs="Times New Roman"/>
          <w:sz w:val="24"/>
          <w:szCs w:val="24"/>
        </w:rPr>
      </w:pPr>
    </w:p>
    <w:p w:rsidR="00631AA8" w:rsidRDefault="00631AA8" w:rsidP="00BD5237">
      <w:pPr>
        <w:spacing w:line="360" w:lineRule="auto"/>
        <w:jc w:val="center"/>
        <w:rPr>
          <w:rFonts w:ascii="CG Times" w:eastAsia="Calibri" w:hAnsi="CG Times" w:cs="Times New Roman"/>
          <w:sz w:val="24"/>
          <w:szCs w:val="24"/>
        </w:rPr>
      </w:pPr>
    </w:p>
    <w:p w:rsidR="00631AA8" w:rsidRPr="00631AA8" w:rsidRDefault="00631AA8" w:rsidP="00631AA8">
      <w:pPr>
        <w:spacing w:after="0" w:line="240" w:lineRule="auto"/>
        <w:jc w:val="center"/>
        <w:rPr>
          <w:rFonts w:ascii="Times New Roman" w:hAnsi="Times New Roman" w:cs="Times New Roman"/>
          <w:b/>
          <w:sz w:val="24"/>
          <w:szCs w:val="24"/>
        </w:rPr>
      </w:pPr>
      <w:r w:rsidRPr="00631AA8">
        <w:rPr>
          <w:rFonts w:ascii="Times New Roman" w:hAnsi="Times New Roman" w:cs="Times New Roman"/>
          <w:b/>
          <w:sz w:val="24"/>
          <w:szCs w:val="24"/>
        </w:rPr>
        <w:t>SAINT CHRISTOPHER AND NEVIS</w:t>
      </w:r>
    </w:p>
    <w:p w:rsidR="00631AA8" w:rsidRPr="00631AA8" w:rsidRDefault="00631AA8" w:rsidP="00631AA8">
      <w:pPr>
        <w:spacing w:after="0" w:line="240" w:lineRule="auto"/>
        <w:rPr>
          <w:rFonts w:ascii="Times New Roman" w:hAnsi="Times New Roman" w:cs="Times New Roman"/>
          <w:sz w:val="24"/>
          <w:szCs w:val="24"/>
        </w:rPr>
      </w:pP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softHyphen/>
      </w:r>
      <w:r w:rsidRPr="00631AA8">
        <w:rPr>
          <w:rFonts w:ascii="Times New Roman" w:hAnsi="Times New Roman" w:cs="Times New Roman"/>
          <w:sz w:val="24"/>
          <w:szCs w:val="24"/>
        </w:rPr>
        <w:tab/>
      </w:r>
      <w:r w:rsidRPr="00631AA8">
        <w:rPr>
          <w:rFonts w:ascii="Times New Roman" w:hAnsi="Times New Roman" w:cs="Times New Roman"/>
          <w:sz w:val="24"/>
          <w:szCs w:val="24"/>
        </w:rPr>
        <w:tab/>
      </w:r>
      <w:r w:rsidRPr="00631AA8">
        <w:rPr>
          <w:rFonts w:ascii="Times New Roman" w:hAnsi="Times New Roman" w:cs="Times New Roman"/>
          <w:sz w:val="24"/>
          <w:szCs w:val="24"/>
        </w:rPr>
        <w:tab/>
      </w:r>
      <w:r w:rsidRPr="00631AA8">
        <w:rPr>
          <w:rFonts w:ascii="Times New Roman" w:hAnsi="Times New Roman" w:cs="Times New Roman"/>
          <w:sz w:val="24"/>
          <w:szCs w:val="24"/>
        </w:rPr>
        <w:tab/>
      </w:r>
      <w:r w:rsidRPr="00631AA8">
        <w:rPr>
          <w:rFonts w:ascii="Times New Roman" w:hAnsi="Times New Roman" w:cs="Times New Roman"/>
          <w:sz w:val="24"/>
          <w:szCs w:val="24"/>
        </w:rPr>
        <w:tab/>
      </w:r>
    </w:p>
    <w:p w:rsidR="00631AA8" w:rsidRPr="00631AA8" w:rsidRDefault="00631AA8" w:rsidP="00631AA8">
      <w:pPr>
        <w:spacing w:after="0" w:line="240" w:lineRule="auto"/>
        <w:jc w:val="center"/>
        <w:rPr>
          <w:rFonts w:ascii="Times New Roman" w:hAnsi="Times New Roman" w:cs="Times New Roman"/>
          <w:sz w:val="24"/>
          <w:szCs w:val="24"/>
        </w:rPr>
      </w:pPr>
      <w:r w:rsidRPr="00631AA8">
        <w:rPr>
          <w:rFonts w:ascii="Times New Roman" w:hAnsi="Times New Roman" w:cs="Times New Roman"/>
          <w:sz w:val="24"/>
          <w:szCs w:val="24"/>
        </w:rPr>
        <w:t>No.         of 2023</w:t>
      </w:r>
    </w:p>
    <w:p w:rsidR="00631AA8" w:rsidRPr="00631AA8" w:rsidRDefault="00631AA8" w:rsidP="00631AA8">
      <w:pPr>
        <w:spacing w:after="0" w:line="240" w:lineRule="auto"/>
        <w:rPr>
          <w:rFonts w:ascii="Times New Roman" w:hAnsi="Times New Roman" w:cs="Times New Roman"/>
          <w:sz w:val="24"/>
          <w:szCs w:val="24"/>
        </w:rPr>
      </w:pPr>
    </w:p>
    <w:p w:rsidR="00BD5237" w:rsidRPr="00BD5237" w:rsidRDefault="00BD5237" w:rsidP="00BD5237">
      <w:pPr>
        <w:spacing w:line="360" w:lineRule="auto"/>
        <w:jc w:val="center"/>
        <w:rPr>
          <w:rFonts w:ascii="CG Times" w:eastAsia="Calibri" w:hAnsi="CG Times" w:cs="Times New Roman"/>
          <w:sz w:val="24"/>
          <w:szCs w:val="24"/>
        </w:rPr>
      </w:pPr>
    </w:p>
    <w:p w:rsidR="00BD5237" w:rsidRPr="00BD5237" w:rsidRDefault="00631AA8" w:rsidP="00BD5237">
      <w:pPr>
        <w:spacing w:line="360" w:lineRule="auto"/>
        <w:jc w:val="both"/>
        <w:rPr>
          <w:rFonts w:ascii="CG Times" w:eastAsia="Calibri" w:hAnsi="CG Times" w:cs="Times New Roman"/>
          <w:sz w:val="24"/>
          <w:szCs w:val="24"/>
        </w:rPr>
      </w:pPr>
      <w:r>
        <w:rPr>
          <w:rFonts w:ascii="CG Times" w:eastAsia="Calibri" w:hAnsi="CG Times" w:cs="Times New Roman"/>
          <w:b/>
          <w:sz w:val="24"/>
          <w:szCs w:val="24"/>
        </w:rPr>
        <w:tab/>
      </w:r>
      <w:r w:rsidRPr="00631AA8">
        <w:rPr>
          <w:rFonts w:ascii="CG Times" w:eastAsia="Calibri" w:hAnsi="CG Times" w:cs="Times New Roman"/>
          <w:b/>
          <w:sz w:val="24"/>
          <w:szCs w:val="24"/>
        </w:rPr>
        <w:t>A BILL</w:t>
      </w:r>
      <w:r w:rsidR="00BD5237" w:rsidRPr="00BD5237">
        <w:rPr>
          <w:rFonts w:ascii="CG Times" w:eastAsia="Calibri" w:hAnsi="CG Times" w:cs="Times New Roman"/>
          <w:sz w:val="24"/>
          <w:szCs w:val="24"/>
        </w:rPr>
        <w:t xml:space="preserve"> to ame</w:t>
      </w:r>
      <w:r>
        <w:rPr>
          <w:rFonts w:ascii="CG Times" w:eastAsia="Calibri" w:hAnsi="CG Times" w:cs="Times New Roman"/>
          <w:sz w:val="24"/>
          <w:szCs w:val="24"/>
        </w:rPr>
        <w:t>nd the Banking Act, Cap. 21.01.</w:t>
      </w:r>
    </w:p>
    <w:p w:rsidR="00BD5237" w:rsidRPr="00631AA8" w:rsidRDefault="00631AA8" w:rsidP="00BD5237">
      <w:pPr>
        <w:spacing w:line="360" w:lineRule="auto"/>
        <w:jc w:val="both"/>
        <w:rPr>
          <w:rFonts w:ascii="Times New Roman" w:eastAsia="Calibri" w:hAnsi="Times New Roman" w:cs="Times New Roman"/>
          <w:sz w:val="24"/>
          <w:szCs w:val="24"/>
        </w:rPr>
      </w:pPr>
      <w:r>
        <w:rPr>
          <w:rFonts w:ascii="Times New Roman" w:hAnsi="Times New Roman" w:cs="Times New Roman"/>
          <w:b/>
          <w:sz w:val="24"/>
          <w:szCs w:val="24"/>
        </w:rPr>
        <w:tab/>
      </w:r>
      <w:r w:rsidRPr="00631AA8">
        <w:rPr>
          <w:rFonts w:ascii="Times New Roman" w:hAnsi="Times New Roman" w:cs="Times New Roman"/>
          <w:b/>
          <w:sz w:val="24"/>
          <w:szCs w:val="24"/>
        </w:rPr>
        <w:t>BE</w:t>
      </w:r>
      <w:r w:rsidRPr="00631AA8">
        <w:rPr>
          <w:rFonts w:ascii="Times New Roman" w:hAnsi="Times New Roman" w:cs="Times New Roman"/>
          <w:b/>
          <w:spacing w:val="4"/>
          <w:sz w:val="24"/>
          <w:szCs w:val="24"/>
        </w:rPr>
        <w:t xml:space="preserve"> </w:t>
      </w:r>
      <w:r w:rsidRPr="00631AA8">
        <w:rPr>
          <w:rFonts w:ascii="Times New Roman" w:hAnsi="Times New Roman" w:cs="Times New Roman"/>
          <w:b/>
          <w:sz w:val="24"/>
          <w:szCs w:val="24"/>
        </w:rPr>
        <w:t>IT</w:t>
      </w:r>
      <w:r w:rsidRPr="00631AA8">
        <w:rPr>
          <w:rFonts w:ascii="Times New Roman" w:hAnsi="Times New Roman" w:cs="Times New Roman"/>
          <w:b/>
          <w:spacing w:val="6"/>
          <w:sz w:val="24"/>
          <w:szCs w:val="24"/>
        </w:rPr>
        <w:t xml:space="preserve"> </w:t>
      </w:r>
      <w:r w:rsidRPr="00631AA8">
        <w:rPr>
          <w:rFonts w:ascii="Times New Roman" w:hAnsi="Times New Roman" w:cs="Times New Roman"/>
          <w:b/>
          <w:sz w:val="24"/>
          <w:szCs w:val="24"/>
        </w:rPr>
        <w:t>ENACTED</w:t>
      </w:r>
      <w:r w:rsidRPr="00631AA8">
        <w:rPr>
          <w:rFonts w:ascii="Times New Roman" w:hAnsi="Times New Roman" w:cs="Times New Roman"/>
          <w:b/>
          <w:spacing w:val="24"/>
          <w:sz w:val="24"/>
          <w:szCs w:val="24"/>
        </w:rPr>
        <w:t xml:space="preserve"> </w:t>
      </w:r>
      <w:r w:rsidRPr="00631AA8">
        <w:rPr>
          <w:rFonts w:ascii="Times New Roman" w:hAnsi="Times New Roman" w:cs="Times New Roman"/>
          <w:sz w:val="24"/>
          <w:szCs w:val="24"/>
        </w:rPr>
        <w:t>by</w:t>
      </w:r>
      <w:r w:rsidRPr="00631AA8">
        <w:rPr>
          <w:rFonts w:ascii="Times New Roman" w:hAnsi="Times New Roman" w:cs="Times New Roman"/>
          <w:spacing w:val="11"/>
          <w:sz w:val="24"/>
          <w:szCs w:val="24"/>
        </w:rPr>
        <w:t xml:space="preserve"> </w:t>
      </w:r>
      <w:r w:rsidRPr="00631AA8">
        <w:rPr>
          <w:rFonts w:ascii="Times New Roman" w:hAnsi="Times New Roman" w:cs="Times New Roman"/>
          <w:sz w:val="24"/>
          <w:szCs w:val="24"/>
        </w:rPr>
        <w:t>the</w:t>
      </w:r>
      <w:r w:rsidRPr="00631AA8">
        <w:rPr>
          <w:rFonts w:ascii="Times New Roman" w:hAnsi="Times New Roman" w:cs="Times New Roman"/>
          <w:spacing w:val="9"/>
          <w:sz w:val="24"/>
          <w:szCs w:val="24"/>
        </w:rPr>
        <w:t xml:space="preserve"> </w:t>
      </w:r>
      <w:r w:rsidRPr="00631AA8">
        <w:rPr>
          <w:rFonts w:ascii="Times New Roman" w:hAnsi="Times New Roman" w:cs="Times New Roman"/>
          <w:sz w:val="24"/>
          <w:szCs w:val="24"/>
        </w:rPr>
        <w:t>King’s</w:t>
      </w:r>
      <w:r w:rsidRPr="00631AA8">
        <w:rPr>
          <w:rFonts w:ascii="Times New Roman" w:hAnsi="Times New Roman" w:cs="Times New Roman"/>
          <w:spacing w:val="9"/>
          <w:sz w:val="24"/>
          <w:szCs w:val="24"/>
        </w:rPr>
        <w:t xml:space="preserve"> </w:t>
      </w:r>
      <w:r w:rsidRPr="00631AA8">
        <w:rPr>
          <w:rFonts w:ascii="Times New Roman" w:hAnsi="Times New Roman" w:cs="Times New Roman"/>
          <w:sz w:val="24"/>
          <w:szCs w:val="24"/>
        </w:rPr>
        <w:t>Most</w:t>
      </w:r>
      <w:r w:rsidRPr="00631AA8">
        <w:rPr>
          <w:rFonts w:ascii="Times New Roman" w:hAnsi="Times New Roman" w:cs="Times New Roman"/>
          <w:spacing w:val="22"/>
          <w:sz w:val="24"/>
          <w:szCs w:val="24"/>
        </w:rPr>
        <w:t xml:space="preserve"> </w:t>
      </w:r>
      <w:r w:rsidRPr="00631AA8">
        <w:rPr>
          <w:rFonts w:ascii="Times New Roman" w:hAnsi="Times New Roman" w:cs="Times New Roman"/>
          <w:sz w:val="24"/>
          <w:szCs w:val="24"/>
        </w:rPr>
        <w:t>Excellent</w:t>
      </w:r>
      <w:r w:rsidRPr="00631AA8">
        <w:rPr>
          <w:rFonts w:ascii="Times New Roman" w:hAnsi="Times New Roman" w:cs="Times New Roman"/>
          <w:spacing w:val="17"/>
          <w:sz w:val="24"/>
          <w:szCs w:val="24"/>
        </w:rPr>
        <w:t xml:space="preserve"> </w:t>
      </w:r>
      <w:r w:rsidRPr="00631AA8">
        <w:rPr>
          <w:rFonts w:ascii="Times New Roman" w:hAnsi="Times New Roman" w:cs="Times New Roman"/>
          <w:sz w:val="24"/>
          <w:szCs w:val="24"/>
        </w:rPr>
        <w:t>Majesty,</w:t>
      </w:r>
      <w:r w:rsidRPr="00631AA8">
        <w:rPr>
          <w:rFonts w:ascii="Times New Roman" w:hAnsi="Times New Roman" w:cs="Times New Roman"/>
          <w:spacing w:val="13"/>
          <w:sz w:val="24"/>
          <w:szCs w:val="24"/>
        </w:rPr>
        <w:t xml:space="preserve"> </w:t>
      </w:r>
      <w:r w:rsidRPr="00631AA8">
        <w:rPr>
          <w:rFonts w:ascii="Times New Roman" w:hAnsi="Times New Roman" w:cs="Times New Roman"/>
          <w:sz w:val="24"/>
          <w:szCs w:val="24"/>
        </w:rPr>
        <w:t>by</w:t>
      </w:r>
      <w:r w:rsidRPr="00631AA8">
        <w:rPr>
          <w:rFonts w:ascii="Times New Roman" w:hAnsi="Times New Roman" w:cs="Times New Roman"/>
          <w:spacing w:val="19"/>
          <w:sz w:val="24"/>
          <w:szCs w:val="24"/>
        </w:rPr>
        <w:t xml:space="preserve"> </w:t>
      </w:r>
      <w:r w:rsidRPr="00631AA8">
        <w:rPr>
          <w:rFonts w:ascii="Times New Roman" w:hAnsi="Times New Roman" w:cs="Times New Roman"/>
          <w:sz w:val="24"/>
          <w:szCs w:val="24"/>
        </w:rPr>
        <w:t>and</w:t>
      </w:r>
      <w:r w:rsidRPr="00631AA8">
        <w:rPr>
          <w:rFonts w:ascii="Times New Roman" w:hAnsi="Times New Roman" w:cs="Times New Roman"/>
          <w:spacing w:val="6"/>
          <w:sz w:val="24"/>
          <w:szCs w:val="24"/>
        </w:rPr>
        <w:t xml:space="preserve"> </w:t>
      </w:r>
      <w:r w:rsidRPr="00631AA8">
        <w:rPr>
          <w:rFonts w:ascii="Times New Roman" w:hAnsi="Times New Roman" w:cs="Times New Roman"/>
          <w:sz w:val="24"/>
          <w:szCs w:val="24"/>
        </w:rPr>
        <w:t>with</w:t>
      </w:r>
      <w:r w:rsidRPr="00631AA8">
        <w:rPr>
          <w:rFonts w:ascii="Times New Roman" w:hAnsi="Times New Roman" w:cs="Times New Roman"/>
          <w:spacing w:val="11"/>
          <w:sz w:val="24"/>
          <w:szCs w:val="24"/>
        </w:rPr>
        <w:t xml:space="preserve"> </w:t>
      </w:r>
      <w:r w:rsidRPr="00631AA8">
        <w:rPr>
          <w:rFonts w:ascii="Times New Roman" w:hAnsi="Times New Roman" w:cs="Times New Roman"/>
          <w:sz w:val="24"/>
          <w:szCs w:val="24"/>
        </w:rPr>
        <w:t>the advice</w:t>
      </w:r>
      <w:r w:rsidRPr="00631AA8">
        <w:rPr>
          <w:rFonts w:ascii="Times New Roman" w:hAnsi="Times New Roman" w:cs="Times New Roman"/>
          <w:spacing w:val="17"/>
          <w:sz w:val="24"/>
          <w:szCs w:val="24"/>
        </w:rPr>
        <w:t xml:space="preserve"> </w:t>
      </w:r>
      <w:r w:rsidRPr="00631AA8">
        <w:rPr>
          <w:rFonts w:ascii="Times New Roman" w:hAnsi="Times New Roman" w:cs="Times New Roman"/>
          <w:sz w:val="24"/>
          <w:szCs w:val="24"/>
        </w:rPr>
        <w:t>and</w:t>
      </w:r>
      <w:r w:rsidRPr="00631AA8">
        <w:rPr>
          <w:rFonts w:ascii="Times New Roman" w:hAnsi="Times New Roman" w:cs="Times New Roman"/>
          <w:spacing w:val="18"/>
          <w:sz w:val="24"/>
          <w:szCs w:val="24"/>
        </w:rPr>
        <w:t xml:space="preserve"> </w:t>
      </w:r>
      <w:r w:rsidRPr="00631AA8">
        <w:rPr>
          <w:rFonts w:ascii="Times New Roman" w:hAnsi="Times New Roman" w:cs="Times New Roman"/>
          <w:sz w:val="24"/>
          <w:szCs w:val="24"/>
        </w:rPr>
        <w:t>consent</w:t>
      </w:r>
      <w:r w:rsidRPr="00631AA8">
        <w:rPr>
          <w:rFonts w:ascii="Times New Roman" w:hAnsi="Times New Roman" w:cs="Times New Roman"/>
          <w:spacing w:val="14"/>
          <w:sz w:val="24"/>
          <w:szCs w:val="24"/>
        </w:rPr>
        <w:t xml:space="preserve"> </w:t>
      </w:r>
      <w:r w:rsidRPr="00631AA8">
        <w:rPr>
          <w:rFonts w:ascii="Times New Roman" w:hAnsi="Times New Roman" w:cs="Times New Roman"/>
          <w:sz w:val="24"/>
          <w:szCs w:val="24"/>
        </w:rPr>
        <w:t>of</w:t>
      </w:r>
      <w:r w:rsidRPr="00631AA8">
        <w:rPr>
          <w:rFonts w:ascii="Times New Roman" w:hAnsi="Times New Roman" w:cs="Times New Roman"/>
          <w:spacing w:val="-3"/>
          <w:sz w:val="24"/>
          <w:szCs w:val="24"/>
        </w:rPr>
        <w:t xml:space="preserve"> </w:t>
      </w:r>
      <w:r w:rsidRPr="00631AA8">
        <w:rPr>
          <w:rFonts w:ascii="Times New Roman" w:hAnsi="Times New Roman" w:cs="Times New Roman"/>
          <w:sz w:val="24"/>
          <w:szCs w:val="24"/>
        </w:rPr>
        <w:t>the</w:t>
      </w:r>
      <w:r w:rsidRPr="00631AA8">
        <w:rPr>
          <w:rFonts w:ascii="Times New Roman" w:hAnsi="Times New Roman" w:cs="Times New Roman"/>
          <w:spacing w:val="1"/>
          <w:sz w:val="24"/>
          <w:szCs w:val="24"/>
        </w:rPr>
        <w:t xml:space="preserve"> </w:t>
      </w:r>
      <w:r w:rsidRPr="00631AA8">
        <w:rPr>
          <w:rFonts w:ascii="Times New Roman" w:hAnsi="Times New Roman" w:cs="Times New Roman"/>
          <w:sz w:val="24"/>
          <w:szCs w:val="24"/>
        </w:rPr>
        <w:t>National</w:t>
      </w:r>
      <w:r w:rsidRPr="00631AA8">
        <w:rPr>
          <w:rFonts w:ascii="Times New Roman" w:hAnsi="Times New Roman" w:cs="Times New Roman"/>
          <w:spacing w:val="25"/>
          <w:sz w:val="24"/>
          <w:szCs w:val="24"/>
        </w:rPr>
        <w:t xml:space="preserve"> </w:t>
      </w:r>
      <w:r w:rsidRPr="00631AA8">
        <w:rPr>
          <w:rFonts w:ascii="Times New Roman" w:hAnsi="Times New Roman" w:cs="Times New Roman"/>
          <w:sz w:val="24"/>
          <w:szCs w:val="24"/>
        </w:rPr>
        <w:t>Assembly</w:t>
      </w:r>
      <w:r w:rsidRPr="00631AA8">
        <w:rPr>
          <w:rFonts w:ascii="Times New Roman" w:hAnsi="Times New Roman" w:cs="Times New Roman"/>
          <w:spacing w:val="26"/>
          <w:sz w:val="24"/>
          <w:szCs w:val="24"/>
        </w:rPr>
        <w:t xml:space="preserve"> </w:t>
      </w:r>
      <w:r w:rsidRPr="00631AA8">
        <w:rPr>
          <w:rFonts w:ascii="Times New Roman" w:hAnsi="Times New Roman" w:cs="Times New Roman"/>
          <w:sz w:val="24"/>
          <w:szCs w:val="24"/>
        </w:rPr>
        <w:t>of</w:t>
      </w:r>
      <w:r w:rsidRPr="00631AA8">
        <w:rPr>
          <w:rFonts w:ascii="Times New Roman" w:hAnsi="Times New Roman" w:cs="Times New Roman"/>
          <w:spacing w:val="17"/>
          <w:sz w:val="24"/>
          <w:szCs w:val="24"/>
        </w:rPr>
        <w:t xml:space="preserve"> </w:t>
      </w:r>
      <w:r w:rsidRPr="00631AA8">
        <w:rPr>
          <w:rFonts w:ascii="Times New Roman" w:hAnsi="Times New Roman" w:cs="Times New Roman"/>
          <w:sz w:val="24"/>
          <w:szCs w:val="24"/>
        </w:rPr>
        <w:t>Saint</w:t>
      </w:r>
      <w:r w:rsidRPr="00631AA8">
        <w:rPr>
          <w:rFonts w:ascii="Times New Roman" w:hAnsi="Times New Roman" w:cs="Times New Roman"/>
          <w:spacing w:val="15"/>
          <w:sz w:val="24"/>
          <w:szCs w:val="24"/>
        </w:rPr>
        <w:t xml:space="preserve"> </w:t>
      </w:r>
      <w:r w:rsidRPr="00631AA8">
        <w:rPr>
          <w:rFonts w:ascii="Times New Roman" w:hAnsi="Times New Roman" w:cs="Times New Roman"/>
          <w:sz w:val="24"/>
          <w:szCs w:val="24"/>
        </w:rPr>
        <w:t>Christopher</w:t>
      </w:r>
      <w:r w:rsidRPr="00631AA8">
        <w:rPr>
          <w:rFonts w:ascii="Times New Roman" w:hAnsi="Times New Roman" w:cs="Times New Roman"/>
          <w:spacing w:val="29"/>
          <w:sz w:val="24"/>
          <w:szCs w:val="24"/>
        </w:rPr>
        <w:t xml:space="preserve"> </w:t>
      </w:r>
      <w:r w:rsidRPr="00631AA8">
        <w:rPr>
          <w:rFonts w:ascii="Times New Roman" w:hAnsi="Times New Roman" w:cs="Times New Roman"/>
          <w:sz w:val="24"/>
          <w:szCs w:val="24"/>
        </w:rPr>
        <w:t>and</w:t>
      </w:r>
      <w:r w:rsidRPr="00631AA8">
        <w:rPr>
          <w:rFonts w:ascii="Times New Roman" w:hAnsi="Times New Roman" w:cs="Times New Roman"/>
          <w:spacing w:val="10"/>
          <w:sz w:val="24"/>
          <w:szCs w:val="24"/>
        </w:rPr>
        <w:t xml:space="preserve"> </w:t>
      </w:r>
      <w:r w:rsidRPr="00631AA8">
        <w:rPr>
          <w:rFonts w:ascii="Times New Roman" w:hAnsi="Times New Roman" w:cs="Times New Roman"/>
          <w:sz w:val="24"/>
          <w:szCs w:val="24"/>
        </w:rPr>
        <w:t>Nevis,</w:t>
      </w:r>
      <w:r w:rsidRPr="00631AA8">
        <w:rPr>
          <w:rFonts w:ascii="Times New Roman" w:hAnsi="Times New Roman" w:cs="Times New Roman"/>
          <w:spacing w:val="29"/>
          <w:sz w:val="24"/>
          <w:szCs w:val="24"/>
        </w:rPr>
        <w:t xml:space="preserve"> </w:t>
      </w:r>
      <w:r w:rsidRPr="00631AA8">
        <w:rPr>
          <w:rFonts w:ascii="Times New Roman" w:hAnsi="Times New Roman" w:cs="Times New Roman"/>
          <w:sz w:val="24"/>
          <w:szCs w:val="24"/>
        </w:rPr>
        <w:t>and</w:t>
      </w:r>
      <w:r w:rsidRPr="00631AA8">
        <w:rPr>
          <w:rFonts w:ascii="Times New Roman" w:hAnsi="Times New Roman" w:cs="Times New Roman"/>
          <w:spacing w:val="10"/>
          <w:sz w:val="24"/>
          <w:szCs w:val="24"/>
        </w:rPr>
        <w:t xml:space="preserve"> </w:t>
      </w:r>
      <w:r w:rsidRPr="00631AA8">
        <w:rPr>
          <w:rFonts w:ascii="Times New Roman" w:hAnsi="Times New Roman" w:cs="Times New Roman"/>
          <w:sz w:val="24"/>
          <w:szCs w:val="24"/>
        </w:rPr>
        <w:t>by</w:t>
      </w:r>
      <w:r w:rsidRPr="00631AA8">
        <w:rPr>
          <w:rFonts w:ascii="Times New Roman" w:hAnsi="Times New Roman" w:cs="Times New Roman"/>
          <w:w w:val="98"/>
          <w:sz w:val="24"/>
          <w:szCs w:val="24"/>
        </w:rPr>
        <w:t xml:space="preserve"> </w:t>
      </w:r>
      <w:r w:rsidRPr="00631AA8">
        <w:rPr>
          <w:rFonts w:ascii="Times New Roman" w:hAnsi="Times New Roman" w:cs="Times New Roman"/>
          <w:sz w:val="24"/>
          <w:szCs w:val="24"/>
        </w:rPr>
        <w:t>the</w:t>
      </w:r>
      <w:r w:rsidRPr="00631AA8">
        <w:rPr>
          <w:rFonts w:ascii="Times New Roman" w:hAnsi="Times New Roman" w:cs="Times New Roman"/>
          <w:spacing w:val="6"/>
          <w:sz w:val="24"/>
          <w:szCs w:val="24"/>
        </w:rPr>
        <w:t xml:space="preserve"> </w:t>
      </w:r>
      <w:r w:rsidRPr="00631AA8">
        <w:rPr>
          <w:rFonts w:ascii="Times New Roman" w:hAnsi="Times New Roman" w:cs="Times New Roman"/>
          <w:sz w:val="24"/>
          <w:szCs w:val="24"/>
        </w:rPr>
        <w:t>authority</w:t>
      </w:r>
      <w:r w:rsidRPr="00631AA8">
        <w:rPr>
          <w:rFonts w:ascii="Times New Roman" w:hAnsi="Times New Roman" w:cs="Times New Roman"/>
          <w:spacing w:val="15"/>
          <w:sz w:val="24"/>
          <w:szCs w:val="24"/>
        </w:rPr>
        <w:t xml:space="preserve"> </w:t>
      </w:r>
      <w:r w:rsidRPr="00631AA8">
        <w:rPr>
          <w:rFonts w:ascii="Times New Roman" w:hAnsi="Times New Roman" w:cs="Times New Roman"/>
          <w:sz w:val="24"/>
          <w:szCs w:val="24"/>
        </w:rPr>
        <w:t>of</w:t>
      </w:r>
      <w:r w:rsidRPr="00631AA8">
        <w:rPr>
          <w:rFonts w:ascii="Times New Roman" w:hAnsi="Times New Roman" w:cs="Times New Roman"/>
          <w:spacing w:val="-6"/>
          <w:sz w:val="24"/>
          <w:szCs w:val="24"/>
        </w:rPr>
        <w:t xml:space="preserve"> </w:t>
      </w:r>
      <w:r w:rsidRPr="00631AA8">
        <w:rPr>
          <w:rFonts w:ascii="Times New Roman" w:hAnsi="Times New Roman" w:cs="Times New Roman"/>
          <w:sz w:val="24"/>
          <w:szCs w:val="24"/>
        </w:rPr>
        <w:t>the</w:t>
      </w:r>
      <w:r w:rsidRPr="00631AA8">
        <w:rPr>
          <w:rFonts w:ascii="Times New Roman" w:hAnsi="Times New Roman" w:cs="Times New Roman"/>
          <w:spacing w:val="7"/>
          <w:sz w:val="24"/>
          <w:szCs w:val="24"/>
        </w:rPr>
        <w:t xml:space="preserve"> </w:t>
      </w:r>
      <w:r w:rsidRPr="00631AA8">
        <w:rPr>
          <w:rFonts w:ascii="Times New Roman" w:hAnsi="Times New Roman" w:cs="Times New Roman"/>
          <w:sz w:val="24"/>
          <w:szCs w:val="24"/>
        </w:rPr>
        <w:t>same</w:t>
      </w:r>
      <w:r w:rsidRPr="00631AA8">
        <w:rPr>
          <w:rFonts w:ascii="Times New Roman" w:hAnsi="Times New Roman" w:cs="Times New Roman"/>
          <w:spacing w:val="3"/>
          <w:sz w:val="24"/>
          <w:szCs w:val="24"/>
        </w:rPr>
        <w:t xml:space="preserve"> </w:t>
      </w:r>
      <w:r w:rsidRPr="00631AA8">
        <w:rPr>
          <w:rFonts w:ascii="Times New Roman" w:hAnsi="Times New Roman" w:cs="Times New Roman"/>
          <w:sz w:val="24"/>
          <w:szCs w:val="24"/>
        </w:rPr>
        <w:t>as</w:t>
      </w:r>
      <w:r w:rsidRPr="00631AA8">
        <w:rPr>
          <w:rFonts w:ascii="Times New Roman" w:hAnsi="Times New Roman" w:cs="Times New Roman"/>
          <w:spacing w:val="-5"/>
          <w:sz w:val="24"/>
          <w:szCs w:val="24"/>
        </w:rPr>
        <w:t xml:space="preserve"> </w:t>
      </w:r>
      <w:r w:rsidRPr="00631AA8">
        <w:rPr>
          <w:rFonts w:ascii="Times New Roman" w:hAnsi="Times New Roman" w:cs="Times New Roman"/>
          <w:sz w:val="24"/>
          <w:szCs w:val="24"/>
        </w:rPr>
        <w:t>follows:</w:t>
      </w: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Short Title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This Act may be cited as t</w:t>
      </w:r>
      <w:r w:rsidR="00697D91">
        <w:rPr>
          <w:rFonts w:ascii="CG Times" w:eastAsia="Calibri" w:hAnsi="CG Times" w:cs="Times New Roman"/>
          <w:sz w:val="24"/>
          <w:szCs w:val="24"/>
        </w:rPr>
        <w:t>he Banking (Amendment) Act, 2023</w:t>
      </w:r>
      <w:r w:rsidRPr="00BD5237">
        <w:rPr>
          <w:rFonts w:ascii="CG Times" w:eastAsia="Calibri" w:hAnsi="CG Times" w:cs="Times New Roman"/>
          <w:sz w:val="24"/>
          <w:szCs w:val="24"/>
        </w:rPr>
        <w:t>.</w:t>
      </w: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Interpretation</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 xml:space="preserve">In this Act, “principal Act” means </w:t>
      </w:r>
      <w:r w:rsidR="00631AA8">
        <w:rPr>
          <w:rFonts w:ascii="CG Times" w:eastAsia="Calibri" w:hAnsi="CG Times" w:cs="Times New Roman"/>
          <w:sz w:val="24"/>
          <w:szCs w:val="24"/>
        </w:rPr>
        <w:t>the Banking Act, Cap. 21.01</w:t>
      </w:r>
      <w:r w:rsidRPr="00BD5237">
        <w:rPr>
          <w:rFonts w:ascii="CG Times" w:eastAsia="Calibri" w:hAnsi="CG Times" w:cs="Times New Roman"/>
          <w:sz w:val="24"/>
          <w:szCs w:val="24"/>
        </w:rPr>
        <w:t>.</w:t>
      </w: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2 - Interpretation</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2 of the principal Act is amended—</w:t>
      </w:r>
    </w:p>
    <w:p w:rsidR="00BD5237" w:rsidRPr="00BD5237" w:rsidRDefault="00BD5237" w:rsidP="00BD5237">
      <w:pPr>
        <w:numPr>
          <w:ilvl w:val="0"/>
          <w:numId w:val="2"/>
        </w:numPr>
        <w:spacing w:after="200" w:line="360" w:lineRule="auto"/>
        <w:ind w:left="720"/>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(1):</w:t>
      </w: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the definition of “affiliate” by deleting paragraph (e) and substituting the following paragraph:</w:t>
      </w:r>
    </w:p>
    <w:p w:rsidR="00BD5237" w:rsidRPr="00BD5237" w:rsidRDefault="00BD5237" w:rsidP="00BD5237">
      <w:pPr>
        <w:spacing w:line="256" w:lineRule="auto"/>
        <w:ind w:left="720"/>
        <w:jc w:val="both"/>
        <w:rPr>
          <w:rFonts w:ascii="CG Times" w:eastAsia="Calibri" w:hAnsi="CG Times" w:cs="Times New Roman"/>
          <w:sz w:val="24"/>
          <w:szCs w:val="24"/>
        </w:rPr>
      </w:pPr>
      <w:r w:rsidRPr="00BD5237">
        <w:rPr>
          <w:rFonts w:ascii="CG Times" w:eastAsia="Calibri" w:hAnsi="CG Times" w:cs="Times New Roman"/>
          <w:sz w:val="24"/>
          <w:szCs w:val="24"/>
        </w:rPr>
        <w:tab/>
        <w:t xml:space="preserve">“(e) a company which: </w:t>
      </w:r>
    </w:p>
    <w:p w:rsidR="00BD5237" w:rsidRPr="00BD5237" w:rsidRDefault="00BD5237" w:rsidP="00BD5237">
      <w:pPr>
        <w:spacing w:line="256"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(i)  has the same beneficial owner; or </w:t>
      </w:r>
    </w:p>
    <w:p w:rsidR="00BD5237" w:rsidRPr="00BD5237" w:rsidRDefault="00BD5237" w:rsidP="00BD5237">
      <w:pPr>
        <w:spacing w:line="256"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(ii) shares common management, </w:t>
      </w:r>
    </w:p>
    <w:p w:rsidR="00BD5237" w:rsidRPr="00BD5237" w:rsidRDefault="00BD5237" w:rsidP="00697D91">
      <w:pPr>
        <w:spacing w:line="360" w:lineRule="auto"/>
        <w:ind w:left="720" w:firstLine="720"/>
        <w:contextualSpacing/>
        <w:jc w:val="both"/>
        <w:rPr>
          <w:rFonts w:ascii="CG Times" w:eastAsia="Calibri" w:hAnsi="CG Times" w:cs="Times New Roman"/>
          <w:sz w:val="24"/>
          <w:szCs w:val="24"/>
        </w:rPr>
      </w:pPr>
      <w:r w:rsidRPr="00BD5237">
        <w:rPr>
          <w:rFonts w:ascii="CG Times" w:eastAsia="Calibri" w:hAnsi="CG Times" w:cs="Times New Roman"/>
          <w:sz w:val="24"/>
          <w:szCs w:val="24"/>
        </w:rPr>
        <w:t>and has any interlinked business with F,”;</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the definition of “banking business” by deleting “frequent” in sub-paragraph (a)(ii);</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by inserting immediately after the definition of “borrower group” the following definition:</w:t>
      </w:r>
    </w:p>
    <w:p w:rsidR="00BD5237" w:rsidRPr="00BD5237" w:rsidRDefault="00BD5237" w:rsidP="00BD5237">
      <w:pPr>
        <w:autoSpaceDE w:val="0"/>
        <w:autoSpaceDN w:val="0"/>
        <w:adjustRightInd w:val="0"/>
        <w:spacing w:line="360" w:lineRule="auto"/>
        <w:ind w:left="1440"/>
        <w:jc w:val="both"/>
        <w:rPr>
          <w:rFonts w:ascii="CG Times" w:eastAsia="Calibri" w:hAnsi="CG Times" w:cs="Times New Roman"/>
          <w:color w:val="231F20"/>
          <w:sz w:val="24"/>
          <w:szCs w:val="24"/>
        </w:rPr>
      </w:pPr>
      <w:r w:rsidRPr="00BD5237">
        <w:rPr>
          <w:rFonts w:ascii="CG Times" w:eastAsia="Calibri" w:hAnsi="CG Times" w:cs="Times New Roman"/>
          <w:sz w:val="24"/>
          <w:szCs w:val="24"/>
        </w:rPr>
        <w:t xml:space="preserve">““branch” means “any office or place of business of a licensed financial institution, other than the principal office where a licensed financial institution carries on any banking business and which </w:t>
      </w:r>
      <w:r w:rsidRPr="00BD5237">
        <w:rPr>
          <w:rFonts w:ascii="CG Times" w:eastAsia="Calibri" w:hAnsi="CG Times" w:cs="Times New Roman"/>
          <w:color w:val="231F20"/>
          <w:sz w:val="24"/>
          <w:szCs w:val="24"/>
        </w:rPr>
        <w:t xml:space="preserve">facilitates the - </w:t>
      </w:r>
    </w:p>
    <w:p w:rsidR="00BD5237" w:rsidRPr="00BD5237" w:rsidRDefault="00BD5237" w:rsidP="00BD5237">
      <w:pPr>
        <w:numPr>
          <w:ilvl w:val="2"/>
          <w:numId w:val="4"/>
        </w:numPr>
        <w:spacing w:after="200" w:line="360" w:lineRule="auto"/>
        <w:contextualSpacing/>
        <w:jc w:val="both"/>
        <w:rPr>
          <w:rFonts w:ascii="CG Times" w:eastAsia="Calibri" w:hAnsi="CG Times" w:cs="Times New Roman"/>
          <w:bCs/>
          <w:iCs/>
          <w:sz w:val="24"/>
          <w:szCs w:val="24"/>
        </w:rPr>
      </w:pPr>
      <w:r w:rsidRPr="00BD5237">
        <w:rPr>
          <w:rFonts w:ascii="CG Times" w:eastAsia="Calibri" w:hAnsi="CG Times" w:cs="Times New Roman"/>
          <w:bCs/>
          <w:iCs/>
          <w:sz w:val="24"/>
          <w:szCs w:val="24"/>
        </w:rPr>
        <w:t>acceptance of deposits and other repayable funds; or</w:t>
      </w:r>
    </w:p>
    <w:p w:rsidR="00BD5237" w:rsidRPr="00BD5237" w:rsidRDefault="00BD5237" w:rsidP="00BD5237">
      <w:pPr>
        <w:numPr>
          <w:ilvl w:val="2"/>
          <w:numId w:val="4"/>
        </w:numPr>
        <w:spacing w:after="200" w:line="360" w:lineRule="auto"/>
        <w:contextualSpacing/>
        <w:jc w:val="both"/>
        <w:rPr>
          <w:rFonts w:ascii="CG Times" w:eastAsia="Calibri" w:hAnsi="CG Times" w:cs="Times New Roman"/>
          <w:bCs/>
          <w:iCs/>
          <w:sz w:val="24"/>
          <w:szCs w:val="24"/>
        </w:rPr>
      </w:pPr>
      <w:r w:rsidRPr="00BD5237">
        <w:rPr>
          <w:rFonts w:ascii="CG Times" w:eastAsia="Calibri" w:hAnsi="CG Times" w:cs="Times New Roman"/>
          <w:bCs/>
          <w:iCs/>
          <w:sz w:val="24"/>
          <w:szCs w:val="24"/>
        </w:rPr>
        <w:t>issuing and administering means of payment including credit cards, travellers’ cheques, bankers’ drafts, and electronic money,</w:t>
      </w:r>
    </w:p>
    <w:p w:rsidR="00BD5237" w:rsidRPr="00BD5237" w:rsidRDefault="00BD5237" w:rsidP="00BD5237">
      <w:pPr>
        <w:spacing w:after="200" w:line="360" w:lineRule="auto"/>
        <w:ind w:left="1440"/>
        <w:contextualSpacing/>
        <w:jc w:val="both"/>
        <w:rPr>
          <w:rFonts w:ascii="CG Times" w:eastAsia="Calibri" w:hAnsi="CG Times" w:cs="Times New Roman"/>
          <w:bCs/>
          <w:iCs/>
          <w:sz w:val="24"/>
          <w:szCs w:val="24"/>
        </w:rPr>
      </w:pPr>
    </w:p>
    <w:p w:rsidR="00BD5237" w:rsidRPr="00BD5237" w:rsidRDefault="00BD5237" w:rsidP="00BD5237">
      <w:pPr>
        <w:spacing w:after="200" w:line="360" w:lineRule="auto"/>
        <w:ind w:left="1440"/>
        <w:contextualSpacing/>
        <w:jc w:val="both"/>
        <w:rPr>
          <w:rFonts w:ascii="CG Times" w:eastAsia="Calibri" w:hAnsi="CG Times" w:cs="Times New Roman"/>
          <w:bCs/>
          <w:iCs/>
          <w:sz w:val="24"/>
          <w:szCs w:val="24"/>
        </w:rPr>
      </w:pPr>
      <w:r w:rsidRPr="00BD5237">
        <w:rPr>
          <w:rFonts w:ascii="CG Times" w:eastAsia="Calibri" w:hAnsi="CG Times" w:cs="Times New Roman"/>
          <w:bCs/>
          <w:iCs/>
          <w:sz w:val="24"/>
          <w:szCs w:val="24"/>
        </w:rPr>
        <w:t>but does not include automatic banking machines and bureaus de exchange</w:t>
      </w:r>
      <w:r w:rsidR="00697D91">
        <w:rPr>
          <w:rFonts w:ascii="CG Times" w:eastAsia="Calibri" w:hAnsi="CG Times" w:cs="Times New Roman"/>
          <w:bCs/>
          <w:iCs/>
          <w:sz w:val="24"/>
          <w:szCs w:val="24"/>
        </w:rPr>
        <w:t>;</w:t>
      </w:r>
      <w:r w:rsidRPr="00BD5237">
        <w:rPr>
          <w:rFonts w:ascii="CG Times" w:eastAsia="Calibri" w:hAnsi="CG Times" w:cs="Times New Roman"/>
          <w:bCs/>
          <w:iCs/>
          <w:sz w:val="24"/>
          <w:szCs w:val="24"/>
        </w:rPr>
        <w:t>”;</w:t>
      </w:r>
    </w:p>
    <w:p w:rsidR="00BD5237" w:rsidRPr="00BD5237" w:rsidRDefault="00BD5237" w:rsidP="00BD5237">
      <w:pPr>
        <w:spacing w:after="200" w:line="360" w:lineRule="auto"/>
        <w:ind w:left="1440"/>
        <w:contextualSpacing/>
        <w:jc w:val="both"/>
        <w:rPr>
          <w:rFonts w:ascii="CG Times" w:eastAsia="Calibri" w:hAnsi="CG Times" w:cs="Times New Roman"/>
          <w:bCs/>
          <w:iCs/>
          <w:sz w:val="24"/>
          <w:szCs w:val="24"/>
        </w:rPr>
      </w:pP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inserting immediately after the definition of “business of a financial nature” the following definition: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“CARICOM national” means a national of a member state of the Caribbean Community including the CARICOM Single Market and Economy established by Article 2 of the Revised Treaty of Chaguaramas signed at Nassau, The Bahamas on 5th July 2001</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deleting the definition of “capital base”;</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in the definition of “exposure”, in paragraph </w:t>
      </w:r>
      <w:r w:rsidRPr="00BD5237">
        <w:rPr>
          <w:rFonts w:ascii="CG Times" w:eastAsia="Calibri" w:hAnsi="CG Times" w:cs="Times New Roman"/>
          <w:i/>
          <w:sz w:val="24"/>
          <w:szCs w:val="24"/>
        </w:rPr>
        <w:t>(a)</w:t>
      </w:r>
      <w:r w:rsidRPr="00BD5237">
        <w:rPr>
          <w:rFonts w:ascii="CG Times" w:eastAsia="Calibri" w:hAnsi="CG Times" w:cs="Times New Roman"/>
          <w:sz w:val="24"/>
          <w:szCs w:val="24"/>
        </w:rPr>
        <w:t>, by inserting “or any other asset recognized by the Central Bank as an exposure” after the word “acceptance”;</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3"/>
        </w:numPr>
        <w:autoSpaceDE w:val="0"/>
        <w:autoSpaceDN w:val="0"/>
        <w:adjustRightInd w:val="0"/>
        <w:spacing w:before="34" w:after="200" w:line="360" w:lineRule="auto"/>
        <w:ind w:right="-20"/>
        <w:contextualSpacing/>
        <w:jc w:val="both"/>
        <w:rPr>
          <w:rFonts w:ascii="CG Times" w:eastAsia="Calibri" w:hAnsi="CG Times" w:cs="Times New Roman"/>
          <w:sz w:val="24"/>
          <w:szCs w:val="24"/>
        </w:rPr>
      </w:pPr>
      <w:r w:rsidRPr="00BD5237">
        <w:rPr>
          <w:rFonts w:ascii="CG Times" w:eastAsia="Calibri" w:hAnsi="CG Times" w:cs="Times New Roman"/>
          <w:sz w:val="24"/>
          <w:szCs w:val="24"/>
        </w:rPr>
        <w:t>in the definition of “financial group” by deleting “conduct” and substituting “carry on”;</w:t>
      </w:r>
    </w:p>
    <w:p w:rsidR="00BD5237" w:rsidRPr="00BD5237" w:rsidRDefault="00BD5237" w:rsidP="00BD5237">
      <w:pPr>
        <w:autoSpaceDE w:val="0"/>
        <w:autoSpaceDN w:val="0"/>
        <w:adjustRightInd w:val="0"/>
        <w:spacing w:before="34" w:line="360" w:lineRule="auto"/>
        <w:ind w:left="1440" w:right="-20"/>
        <w:contextualSpacing/>
        <w:jc w:val="both"/>
        <w:rPr>
          <w:rFonts w:ascii="CG Times" w:eastAsia="Calibri" w:hAnsi="CG Times" w:cs="Times New Roman"/>
          <w:sz w:val="24"/>
          <w:szCs w:val="24"/>
        </w:rPr>
      </w:pPr>
    </w:p>
    <w:p w:rsidR="00BD5237" w:rsidRPr="00BD5237" w:rsidRDefault="00BD5237" w:rsidP="00BD5237">
      <w:pPr>
        <w:autoSpaceDE w:val="0"/>
        <w:autoSpaceDN w:val="0"/>
        <w:adjustRightInd w:val="0"/>
        <w:spacing w:line="360" w:lineRule="auto"/>
        <w:ind w:left="1440" w:right="-20" w:hanging="720"/>
        <w:jc w:val="both"/>
        <w:rPr>
          <w:rFonts w:ascii="CG Times" w:eastAsia="Calibri" w:hAnsi="CG Times" w:cs="Times New Roman"/>
          <w:sz w:val="24"/>
          <w:szCs w:val="24"/>
        </w:rPr>
      </w:pPr>
      <w:r w:rsidRPr="00BD5237">
        <w:rPr>
          <w:rFonts w:ascii="CG Times" w:eastAsia="Calibri" w:hAnsi="CG Times" w:cs="Times New Roman"/>
          <w:sz w:val="24"/>
          <w:szCs w:val="24"/>
        </w:rPr>
        <w:t xml:space="preserve">(viii) </w:t>
      </w:r>
      <w:r w:rsidRPr="00BD5237">
        <w:rPr>
          <w:rFonts w:ascii="CG Times" w:eastAsia="Calibri" w:hAnsi="CG Times" w:cs="Times New Roman"/>
          <w:sz w:val="24"/>
          <w:szCs w:val="24"/>
        </w:rPr>
        <w:tab/>
        <w:t>in the definition of “large exposure” by deleting “the capital base” and substituting “tier 1 capital”;</w:t>
      </w:r>
    </w:p>
    <w:p w:rsidR="00BD5237" w:rsidRPr="00BD5237" w:rsidRDefault="00BD5237" w:rsidP="00BD5237">
      <w:pPr>
        <w:autoSpaceDE w:val="0"/>
        <w:autoSpaceDN w:val="0"/>
        <w:adjustRightInd w:val="0"/>
        <w:spacing w:after="0" w:line="360" w:lineRule="auto"/>
        <w:ind w:left="1440" w:right="-20" w:hanging="720"/>
        <w:jc w:val="both"/>
        <w:rPr>
          <w:rFonts w:ascii="CG Times" w:eastAsia="Calibri" w:hAnsi="CG Times" w:cs="Times New Roman"/>
          <w:sz w:val="24"/>
          <w:szCs w:val="24"/>
        </w:rPr>
      </w:pPr>
    </w:p>
    <w:p w:rsidR="00BD5237" w:rsidRPr="00BD5237" w:rsidRDefault="00BD5237" w:rsidP="00BD5237">
      <w:pPr>
        <w:autoSpaceDE w:val="0"/>
        <w:autoSpaceDN w:val="0"/>
        <w:adjustRightInd w:val="0"/>
        <w:spacing w:line="360" w:lineRule="auto"/>
        <w:ind w:left="1440" w:right="-20" w:hanging="720"/>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(ix)       in the definition of “licensed financial holding company” by inserting immediately     after “Act” the following:</w:t>
      </w:r>
    </w:p>
    <w:p w:rsidR="00BD5237" w:rsidRPr="00BD5237" w:rsidRDefault="00BD5237" w:rsidP="00BD5237">
      <w:pPr>
        <w:autoSpaceDE w:val="0"/>
        <w:autoSpaceDN w:val="0"/>
        <w:adjustRightInd w:val="0"/>
        <w:spacing w:line="360" w:lineRule="auto"/>
        <w:ind w:left="720" w:right="-20" w:hanging="360"/>
        <w:jc w:val="both"/>
        <w:rPr>
          <w:rFonts w:ascii="CG Times" w:eastAsia="Calibri" w:hAnsi="CG Times" w:cs="Times New Roman"/>
          <w:sz w:val="24"/>
          <w:szCs w:val="24"/>
        </w:rPr>
      </w:pPr>
      <w:r w:rsidRPr="00BD5237">
        <w:rPr>
          <w:rFonts w:ascii="CG Times" w:eastAsia="Calibri" w:hAnsi="CG Times" w:cs="Times New Roman"/>
          <w:sz w:val="24"/>
          <w:szCs w:val="24"/>
        </w:rPr>
        <w:tab/>
      </w:r>
      <w:r w:rsidRPr="00BD5237">
        <w:rPr>
          <w:rFonts w:ascii="CG Times" w:eastAsia="Calibri" w:hAnsi="CG Times" w:cs="Times New Roman"/>
          <w:sz w:val="24"/>
          <w:szCs w:val="24"/>
        </w:rPr>
        <w:tab/>
        <w:t>“and includes a former licensed financial holding company”;</w:t>
      </w:r>
    </w:p>
    <w:p w:rsidR="00BD5237" w:rsidRPr="00BD5237" w:rsidRDefault="00BD5237" w:rsidP="00BD5237">
      <w:pPr>
        <w:autoSpaceDE w:val="0"/>
        <w:autoSpaceDN w:val="0"/>
        <w:adjustRightInd w:val="0"/>
        <w:spacing w:after="0" w:line="360" w:lineRule="auto"/>
        <w:ind w:left="720" w:right="-20" w:hanging="360"/>
        <w:jc w:val="both"/>
        <w:rPr>
          <w:rFonts w:ascii="CG Times" w:eastAsia="Calibri" w:hAnsi="CG Times" w:cs="Times New Roman"/>
          <w:sz w:val="24"/>
          <w:szCs w:val="24"/>
        </w:rPr>
      </w:pPr>
    </w:p>
    <w:p w:rsidR="00BD5237" w:rsidRPr="00BD5237" w:rsidRDefault="00BD5237" w:rsidP="00BD5237">
      <w:pPr>
        <w:autoSpaceDE w:val="0"/>
        <w:autoSpaceDN w:val="0"/>
        <w:adjustRightInd w:val="0"/>
        <w:spacing w:line="360" w:lineRule="auto"/>
        <w:ind w:left="810" w:right="-20"/>
        <w:jc w:val="both"/>
        <w:rPr>
          <w:rFonts w:ascii="CG Times" w:eastAsia="Calibri" w:hAnsi="CG Times" w:cs="Times New Roman"/>
          <w:sz w:val="24"/>
          <w:szCs w:val="24"/>
        </w:rPr>
      </w:pPr>
      <w:r w:rsidRPr="00BD5237">
        <w:rPr>
          <w:rFonts w:ascii="CG Times" w:eastAsia="Calibri" w:hAnsi="CG Times" w:cs="Times New Roman"/>
          <w:sz w:val="24"/>
          <w:szCs w:val="24"/>
        </w:rPr>
        <w:t>(x)     by deleting the definition of “licensed financial institution” and substituting the</w:t>
      </w:r>
      <w:r w:rsidRPr="00BD5237">
        <w:rPr>
          <w:rFonts w:ascii="CG Times" w:eastAsia="Calibri" w:hAnsi="CG Times" w:cs="Times New Roman"/>
          <w:sz w:val="24"/>
          <w:szCs w:val="24"/>
        </w:rPr>
        <w:br/>
        <w:t xml:space="preserve">         following definition:</w:t>
      </w:r>
    </w:p>
    <w:p w:rsidR="00BD5237" w:rsidRPr="00BD5237" w:rsidRDefault="00BD5237" w:rsidP="00BD5237">
      <w:pPr>
        <w:autoSpaceDE w:val="0"/>
        <w:autoSpaceDN w:val="0"/>
        <w:adjustRightInd w:val="0"/>
        <w:spacing w:line="360" w:lineRule="auto"/>
        <w:ind w:left="1440" w:right="-20"/>
        <w:jc w:val="both"/>
        <w:rPr>
          <w:rFonts w:ascii="CG Times" w:eastAsia="Calibri" w:hAnsi="CG Times" w:cs="Times New Roman"/>
          <w:sz w:val="24"/>
          <w:szCs w:val="24"/>
        </w:rPr>
      </w:pPr>
      <w:r w:rsidRPr="00BD5237">
        <w:rPr>
          <w:rFonts w:ascii="CG Times" w:eastAsia="Calibri" w:hAnsi="CG Times" w:cs="Times New Roman"/>
          <w:sz w:val="24"/>
          <w:szCs w:val="24"/>
        </w:rPr>
        <w:t>““licensed financial institution” means a person or incorporated entity licensed to carry on banking business and includes a former licensed financial institution</w:t>
      </w:r>
      <w:r w:rsidR="00697D91">
        <w:rPr>
          <w:rFonts w:ascii="CG Times" w:eastAsia="Calibri" w:hAnsi="CG Times" w:cs="Times New Roman"/>
          <w:sz w:val="24"/>
          <w:szCs w:val="24"/>
        </w:rPr>
        <w:t>;</w:t>
      </w:r>
      <w:r w:rsidRPr="00BD5237">
        <w:rPr>
          <w:rFonts w:ascii="CG Times" w:eastAsia="Calibri" w:hAnsi="CG Times" w:cs="Times New Roman"/>
          <w:sz w:val="24"/>
          <w:szCs w:val="24"/>
        </w:rPr>
        <w:t xml:space="preserve">”; </w:t>
      </w:r>
    </w:p>
    <w:p w:rsidR="00BD5237" w:rsidRPr="00BD5237" w:rsidRDefault="00BD5237" w:rsidP="00BD5237">
      <w:pPr>
        <w:autoSpaceDE w:val="0"/>
        <w:autoSpaceDN w:val="0"/>
        <w:adjustRightInd w:val="0"/>
        <w:spacing w:after="0" w:line="360" w:lineRule="auto"/>
        <w:ind w:left="1440" w:right="-20"/>
        <w:jc w:val="both"/>
        <w:rPr>
          <w:rFonts w:ascii="CG Times" w:eastAsia="Calibri" w:hAnsi="CG Times" w:cs="Times New Roman"/>
          <w:sz w:val="24"/>
          <w:szCs w:val="24"/>
        </w:rPr>
      </w:pPr>
    </w:p>
    <w:p w:rsidR="00BD5237" w:rsidRPr="00BD5237" w:rsidRDefault="00BD5237" w:rsidP="00BD5237">
      <w:pPr>
        <w:autoSpaceDE w:val="0"/>
        <w:autoSpaceDN w:val="0"/>
        <w:adjustRightInd w:val="0"/>
        <w:spacing w:line="360" w:lineRule="auto"/>
        <w:ind w:left="1440" w:right="-20" w:hanging="630"/>
        <w:jc w:val="both"/>
        <w:rPr>
          <w:rFonts w:ascii="CG Times" w:eastAsia="Calibri" w:hAnsi="CG Times" w:cs="Times New Roman"/>
          <w:sz w:val="24"/>
          <w:szCs w:val="24"/>
        </w:rPr>
      </w:pPr>
      <w:r w:rsidRPr="00BD5237">
        <w:rPr>
          <w:rFonts w:ascii="CG Times" w:eastAsia="Calibri" w:hAnsi="CG Times" w:cs="Times New Roman"/>
          <w:sz w:val="24"/>
          <w:szCs w:val="24"/>
        </w:rPr>
        <w:t>(xi)   in paragraph (a) of the definition of “officer” by inserting “branch manager, country manager” after “vice-president”;</w:t>
      </w:r>
    </w:p>
    <w:p w:rsidR="00BD5237" w:rsidRPr="00BD5237" w:rsidRDefault="00BD5237" w:rsidP="00BD5237">
      <w:pPr>
        <w:autoSpaceDE w:val="0"/>
        <w:autoSpaceDN w:val="0"/>
        <w:adjustRightInd w:val="0"/>
        <w:spacing w:after="0" w:line="360" w:lineRule="auto"/>
        <w:ind w:left="1440" w:right="-20" w:hanging="630"/>
        <w:jc w:val="both"/>
        <w:rPr>
          <w:rFonts w:ascii="CG Times" w:eastAsia="Calibri" w:hAnsi="CG Times" w:cs="Times New Roman"/>
          <w:b/>
          <w:i/>
          <w:sz w:val="24"/>
          <w:szCs w:val="24"/>
          <w:u w:val="single"/>
        </w:rPr>
      </w:pPr>
    </w:p>
    <w:p w:rsidR="00BD5237" w:rsidRPr="00BD5237" w:rsidRDefault="00BD5237" w:rsidP="00BD5237">
      <w:pPr>
        <w:tabs>
          <w:tab w:val="left" w:pos="810"/>
        </w:tabs>
        <w:spacing w:line="360" w:lineRule="auto"/>
        <w:ind w:left="1440" w:hanging="630"/>
        <w:contextualSpacing/>
        <w:jc w:val="both"/>
        <w:rPr>
          <w:rFonts w:ascii="CG Times" w:eastAsia="Calibri" w:hAnsi="CG Times" w:cs="Times New Roman"/>
          <w:sz w:val="24"/>
          <w:szCs w:val="24"/>
        </w:rPr>
      </w:pPr>
      <w:r w:rsidRPr="00BD5237">
        <w:rPr>
          <w:rFonts w:ascii="CG Times" w:eastAsia="Calibri" w:hAnsi="CG Times" w:cs="Times New Roman"/>
          <w:sz w:val="24"/>
          <w:szCs w:val="24"/>
        </w:rPr>
        <w:t>(xii)  in paragraph (b) of the definition of “officer” by deleting “by-laws” and substituting “bye-laws”;</w:t>
      </w:r>
    </w:p>
    <w:p w:rsidR="00BD5237" w:rsidRPr="00BD5237" w:rsidRDefault="00BD5237" w:rsidP="00BD5237">
      <w:pPr>
        <w:spacing w:line="360" w:lineRule="auto"/>
        <w:ind w:left="720" w:hanging="270"/>
        <w:contextualSpacing/>
        <w:jc w:val="both"/>
        <w:rPr>
          <w:rFonts w:ascii="CG Times" w:eastAsia="Calibri" w:hAnsi="CG Times" w:cs="Times New Roman"/>
          <w:sz w:val="24"/>
          <w:szCs w:val="24"/>
        </w:rPr>
      </w:pPr>
    </w:p>
    <w:p w:rsidR="00BD5237" w:rsidRPr="00BD5237" w:rsidRDefault="00BD5237" w:rsidP="00BD5237">
      <w:pPr>
        <w:spacing w:line="360" w:lineRule="auto"/>
        <w:ind w:left="720" w:firstLine="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(xiii) by inserting immediately after the definition of “officer” the following </w:t>
      </w:r>
      <w:r w:rsidRPr="00BD5237">
        <w:rPr>
          <w:rFonts w:ascii="CG Times" w:eastAsia="Calibri" w:hAnsi="CG Times" w:cs="Times New Roman"/>
          <w:sz w:val="24"/>
          <w:szCs w:val="24"/>
        </w:rPr>
        <w:br/>
        <w:t xml:space="preserve">           definition: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““outsource” means to enter into a contractual arrangement with a third-party service provider, where the service provider manages functions, business activities, processes or products that are, or could be undertaken by the licensed financial institution</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spacing w:line="360" w:lineRule="auto"/>
        <w:ind w:left="720" w:firstLine="90"/>
        <w:contextualSpacing/>
        <w:jc w:val="both"/>
        <w:rPr>
          <w:rFonts w:ascii="CG Times" w:eastAsia="Calibri" w:hAnsi="CG Times" w:cs="Times New Roman"/>
          <w:sz w:val="24"/>
          <w:szCs w:val="24"/>
        </w:rPr>
      </w:pPr>
      <w:r w:rsidRPr="00BD5237">
        <w:rPr>
          <w:rFonts w:ascii="CG Times" w:eastAsia="Calibri" w:hAnsi="CG Times" w:cs="Times New Roman"/>
          <w:sz w:val="24"/>
          <w:szCs w:val="24"/>
        </w:rPr>
        <w:t>(xiv) by deleting the definition of “place of business” and substituting the following</w:t>
      </w:r>
      <w:r w:rsidRPr="00BD5237">
        <w:rPr>
          <w:rFonts w:ascii="CG Times" w:eastAsia="Calibri" w:hAnsi="CG Times" w:cs="Times New Roman"/>
          <w:sz w:val="24"/>
          <w:szCs w:val="24"/>
        </w:rPr>
        <w:br/>
        <w:t xml:space="preserve">         definition: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““place of business” means a physical location, site, structure, or other similar facility, through which a licensed financial institution or licensed financial holding company transacts its affairs or carries on business</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Default="00BD5237" w:rsidP="00BD5237">
      <w:pPr>
        <w:spacing w:line="360" w:lineRule="auto"/>
        <w:ind w:left="1440"/>
        <w:contextualSpacing/>
        <w:jc w:val="both"/>
        <w:rPr>
          <w:rFonts w:ascii="CG Times" w:eastAsia="Calibri" w:hAnsi="CG Times" w:cs="Times New Roman"/>
          <w:sz w:val="24"/>
          <w:szCs w:val="24"/>
        </w:rPr>
      </w:pPr>
    </w:p>
    <w:p w:rsidR="0084581C" w:rsidRPr="00BD5237" w:rsidRDefault="0084581C"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spacing w:line="360" w:lineRule="auto"/>
        <w:ind w:firstLine="810"/>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(xv)</w:t>
      </w:r>
      <w:r w:rsidRPr="00BD5237">
        <w:rPr>
          <w:rFonts w:ascii="CG Times" w:eastAsia="Calibri" w:hAnsi="CG Times" w:cs="Times New Roman"/>
          <w:sz w:val="24"/>
          <w:szCs w:val="24"/>
        </w:rPr>
        <w:tab/>
        <w:t>by deleting the definition of “relative” and substituting the following definition:</w:t>
      </w:r>
    </w:p>
    <w:p w:rsidR="00BD5237" w:rsidRPr="00BD5237" w:rsidRDefault="00BD5237" w:rsidP="00BD5237">
      <w:pPr>
        <w:spacing w:line="360" w:lineRule="auto"/>
        <w:ind w:left="1433"/>
        <w:jc w:val="both"/>
        <w:rPr>
          <w:rFonts w:ascii="CG Times" w:eastAsia="Calibri" w:hAnsi="CG Times" w:cs="Times New Roman"/>
          <w:sz w:val="24"/>
          <w:szCs w:val="24"/>
        </w:rPr>
      </w:pPr>
      <w:r w:rsidRPr="00BD5237">
        <w:rPr>
          <w:rFonts w:ascii="CG Times" w:eastAsia="Calibri" w:hAnsi="CG Times" w:cs="Times New Roman"/>
          <w:sz w:val="24"/>
          <w:szCs w:val="24"/>
        </w:rPr>
        <w:t>““relative” means a spouse, son, daughter, stepson, stepdaughter, adopted son, adopted daughter, brother, sister, father or mother</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Pr="00BD5237" w:rsidRDefault="00BD5237" w:rsidP="00BD5237">
      <w:pPr>
        <w:spacing w:after="0" w:line="360" w:lineRule="auto"/>
        <w:ind w:left="1433"/>
        <w:jc w:val="both"/>
        <w:rPr>
          <w:rFonts w:ascii="CG Times" w:eastAsia="Calibri" w:hAnsi="CG Times" w:cs="Times New Roman"/>
          <w:sz w:val="24"/>
          <w:szCs w:val="24"/>
        </w:rPr>
      </w:pPr>
    </w:p>
    <w:p w:rsidR="00BD5237" w:rsidRPr="00BD5237" w:rsidRDefault="00BD5237" w:rsidP="00BD5237">
      <w:pPr>
        <w:numPr>
          <w:ilvl w:val="0"/>
          <w:numId w:val="5"/>
        </w:numPr>
        <w:tabs>
          <w:tab w:val="left" w:pos="1440"/>
        </w:tabs>
        <w:spacing w:after="200" w:line="360" w:lineRule="auto"/>
        <w:ind w:left="990" w:hanging="180"/>
        <w:contextualSpacing/>
        <w:jc w:val="both"/>
        <w:rPr>
          <w:rFonts w:ascii="CG Times" w:eastAsia="Calibri" w:hAnsi="CG Times" w:cs="Times New Roman"/>
          <w:sz w:val="24"/>
          <w:szCs w:val="24"/>
        </w:rPr>
      </w:pPr>
      <w:r w:rsidRPr="00BD5237">
        <w:rPr>
          <w:rFonts w:ascii="CG Times" w:eastAsia="Calibri" w:hAnsi="CG Times" w:cs="Times New Roman"/>
          <w:sz w:val="24"/>
          <w:szCs w:val="24"/>
        </w:rPr>
        <w:t>by inserting immediately after the definition of “significant shareholder” the</w:t>
      </w:r>
      <w:r w:rsidRPr="00BD5237">
        <w:rPr>
          <w:rFonts w:ascii="CG Times" w:eastAsia="Calibri" w:hAnsi="CG Times" w:cs="Times New Roman"/>
          <w:sz w:val="24"/>
          <w:szCs w:val="24"/>
        </w:rPr>
        <w:br/>
        <w:t xml:space="preserve">       following definition: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““spouse” includes:</w:t>
      </w:r>
    </w:p>
    <w:p w:rsidR="00BD5237" w:rsidRPr="00BD5237" w:rsidRDefault="00BD5237" w:rsidP="00BD5237">
      <w:pPr>
        <w:numPr>
          <w:ilvl w:val="0"/>
          <w:numId w:val="6"/>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a woman who, for a period of not less than five years, has cohabited with a man as if she were in law his wife; and</w:t>
      </w:r>
    </w:p>
    <w:p w:rsidR="00BD5237" w:rsidRPr="00BD5237" w:rsidRDefault="00BD5237" w:rsidP="00BD5237">
      <w:pPr>
        <w:numPr>
          <w:ilvl w:val="0"/>
          <w:numId w:val="6"/>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a man who, for a period of not less than five years, has cohabited with a woman as if he were in law her husband</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Pr="00BD5237" w:rsidRDefault="00BD5237" w:rsidP="00BD5237">
      <w:pPr>
        <w:spacing w:line="360" w:lineRule="auto"/>
        <w:ind w:left="2520"/>
        <w:contextualSpacing/>
        <w:jc w:val="both"/>
        <w:rPr>
          <w:rFonts w:ascii="CG Times" w:eastAsia="Calibri" w:hAnsi="CG Times" w:cs="Times New Roman"/>
          <w:sz w:val="24"/>
          <w:szCs w:val="24"/>
        </w:rPr>
      </w:pPr>
    </w:p>
    <w:p w:rsidR="00BD5237" w:rsidRPr="00BD5237" w:rsidRDefault="00BD5237" w:rsidP="00BD5237">
      <w:pPr>
        <w:numPr>
          <w:ilvl w:val="0"/>
          <w:numId w:val="5"/>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inserting immediately after the definition of “subsidiary” the following definition:</w:t>
      </w:r>
    </w:p>
    <w:p w:rsidR="00BD5237" w:rsidRPr="00BD5237" w:rsidRDefault="00BD5237" w:rsidP="00BD5237">
      <w:pPr>
        <w:spacing w:line="360" w:lineRule="auto"/>
        <w:ind w:left="1530"/>
        <w:contextualSpacing/>
        <w:jc w:val="both"/>
        <w:rPr>
          <w:rFonts w:ascii="CG Times" w:eastAsia="Calibri" w:hAnsi="CG Times" w:cs="Times New Roman"/>
          <w:sz w:val="24"/>
          <w:szCs w:val="24"/>
        </w:rPr>
      </w:pPr>
      <w:r w:rsidRPr="00BD5237">
        <w:rPr>
          <w:rFonts w:ascii="CG Times" w:eastAsia="Calibri" w:hAnsi="CG Times" w:cs="Times New Roman"/>
          <w:sz w:val="24"/>
          <w:szCs w:val="24"/>
        </w:rPr>
        <w:t>““tier 1 capital” means the total of:</w:t>
      </w:r>
    </w:p>
    <w:p w:rsidR="00BD5237" w:rsidRPr="00BD5237" w:rsidRDefault="00BD5237" w:rsidP="00BD5237">
      <w:pPr>
        <w:numPr>
          <w:ilvl w:val="0"/>
          <w:numId w:val="7"/>
        </w:numPr>
        <w:spacing w:after="200" w:line="360" w:lineRule="auto"/>
        <w:ind w:left="1620" w:firstLine="90"/>
        <w:contextualSpacing/>
        <w:jc w:val="both"/>
        <w:rPr>
          <w:rFonts w:ascii="CG Times" w:eastAsia="Calibri" w:hAnsi="CG Times" w:cs="Times New Roman"/>
          <w:sz w:val="24"/>
          <w:szCs w:val="24"/>
        </w:rPr>
      </w:pPr>
      <w:r w:rsidRPr="00BD5237">
        <w:rPr>
          <w:rFonts w:ascii="CG Times" w:eastAsia="Calibri" w:hAnsi="CG Times" w:cs="Times New Roman"/>
          <w:sz w:val="24"/>
          <w:szCs w:val="24"/>
        </w:rPr>
        <w:t>paid-up share capital, statutory reserve fund, share premium</w:t>
      </w:r>
      <w:r w:rsidRPr="00BD5237">
        <w:rPr>
          <w:rFonts w:ascii="CG Times" w:eastAsia="Calibri" w:hAnsi="CG Times" w:cs="Times New Roman"/>
          <w:sz w:val="24"/>
          <w:szCs w:val="24"/>
        </w:rPr>
        <w:br/>
        <w:t xml:space="preserve">        account, retained earnings and any other capital account approved by the</w:t>
      </w:r>
      <w:r w:rsidRPr="00BD5237">
        <w:rPr>
          <w:rFonts w:ascii="CG Times" w:eastAsia="Calibri" w:hAnsi="CG Times" w:cs="Times New Roman"/>
          <w:sz w:val="24"/>
          <w:szCs w:val="24"/>
        </w:rPr>
        <w:br/>
        <w:t xml:space="preserve">        Central Bank, in the case of local licensed financial institutions, or</w:t>
      </w:r>
    </w:p>
    <w:p w:rsidR="00BD5237" w:rsidRPr="00BD5237" w:rsidRDefault="00BD5237" w:rsidP="00BD5237">
      <w:pPr>
        <w:numPr>
          <w:ilvl w:val="0"/>
          <w:numId w:val="7"/>
        </w:numPr>
        <w:spacing w:after="200" w:line="360" w:lineRule="auto"/>
        <w:ind w:left="1620" w:firstLine="90"/>
        <w:contextualSpacing/>
        <w:jc w:val="both"/>
        <w:rPr>
          <w:rFonts w:ascii="CG Times" w:eastAsia="Calibri" w:hAnsi="CG Times" w:cs="Times New Roman"/>
          <w:sz w:val="24"/>
          <w:szCs w:val="24"/>
        </w:rPr>
      </w:pPr>
      <w:r w:rsidRPr="00BD5237">
        <w:rPr>
          <w:rFonts w:ascii="CG Times" w:eastAsia="Calibri" w:hAnsi="CG Times" w:cs="Times New Roman"/>
          <w:sz w:val="24"/>
          <w:szCs w:val="24"/>
        </w:rPr>
        <w:t>such other capital account or similar measure as approved by the Central</w:t>
      </w:r>
      <w:r w:rsidRPr="00BD5237">
        <w:rPr>
          <w:rFonts w:ascii="CG Times" w:eastAsia="Calibri" w:hAnsi="CG Times" w:cs="Times New Roman"/>
          <w:sz w:val="24"/>
          <w:szCs w:val="24"/>
        </w:rPr>
        <w:br/>
        <w:t xml:space="preserve">        Bank, in the case of a licensed branch of a foreign financial institution,</w:t>
      </w:r>
    </w:p>
    <w:p w:rsidR="00BD5237" w:rsidRPr="00BD5237" w:rsidRDefault="00BD5237" w:rsidP="00BD5237">
      <w:pPr>
        <w:spacing w:line="360" w:lineRule="auto"/>
        <w:ind w:left="1530"/>
        <w:jc w:val="both"/>
        <w:rPr>
          <w:rFonts w:ascii="CG Times" w:eastAsia="Calibri" w:hAnsi="CG Times" w:cs="Times New Roman"/>
          <w:sz w:val="24"/>
          <w:szCs w:val="24"/>
        </w:rPr>
      </w:pPr>
      <w:r w:rsidRPr="00BD5237">
        <w:rPr>
          <w:rFonts w:ascii="CG Times" w:eastAsia="Calibri" w:hAnsi="CG Times" w:cs="Times New Roman"/>
          <w:sz w:val="24"/>
          <w:szCs w:val="24"/>
        </w:rPr>
        <w:t xml:space="preserve">         less any amount by which that total has been impaired in either case</w:t>
      </w:r>
      <w:r w:rsidR="00697D91">
        <w:rPr>
          <w:rFonts w:ascii="CG Times" w:eastAsia="Calibri" w:hAnsi="CG Times" w:cs="Times New Roman"/>
          <w:sz w:val="24"/>
          <w:szCs w:val="24"/>
        </w:rPr>
        <w:t>;</w:t>
      </w:r>
      <w:r w:rsidRPr="00BD5237">
        <w:rPr>
          <w:rFonts w:ascii="CG Times" w:eastAsia="Calibri" w:hAnsi="CG Times" w:cs="Times New Roman"/>
          <w:sz w:val="24"/>
          <w:szCs w:val="24"/>
        </w:rPr>
        <w:t>”;</w:t>
      </w:r>
    </w:p>
    <w:p w:rsidR="00BD5237" w:rsidRPr="00BD5237" w:rsidRDefault="00BD5237" w:rsidP="00BD5237">
      <w:pPr>
        <w:spacing w:line="360" w:lineRule="auto"/>
        <w:ind w:firstLine="360"/>
        <w:jc w:val="both"/>
        <w:rPr>
          <w:rFonts w:ascii="CG Times" w:eastAsia="Calibri" w:hAnsi="CG Times" w:cs="Times New Roman"/>
          <w:sz w:val="24"/>
          <w:szCs w:val="24"/>
        </w:rPr>
      </w:pPr>
      <w:r w:rsidRPr="00BD5237">
        <w:rPr>
          <w:rFonts w:ascii="CG Times" w:eastAsia="Calibri" w:hAnsi="CG Times" w:cs="Times New Roman"/>
          <w:sz w:val="24"/>
          <w:szCs w:val="24"/>
        </w:rPr>
        <w:t>(b) in subsection (2):</w:t>
      </w:r>
    </w:p>
    <w:p w:rsidR="00BD5237" w:rsidRPr="00BD5237" w:rsidRDefault="00BD5237" w:rsidP="00BD5237">
      <w:pPr>
        <w:tabs>
          <w:tab w:val="left" w:pos="720"/>
        </w:tabs>
        <w:spacing w:line="360" w:lineRule="auto"/>
        <w:ind w:left="1440" w:hanging="720"/>
        <w:jc w:val="both"/>
        <w:rPr>
          <w:rFonts w:ascii="CG Times" w:eastAsia="Calibri" w:hAnsi="CG Times" w:cs="Times New Roman"/>
          <w:sz w:val="24"/>
          <w:szCs w:val="24"/>
        </w:rPr>
      </w:pPr>
      <w:r w:rsidRPr="00BD5237">
        <w:rPr>
          <w:rFonts w:ascii="CG Times" w:eastAsia="Calibri" w:hAnsi="CG Times" w:cs="Times New Roman"/>
          <w:sz w:val="24"/>
          <w:szCs w:val="24"/>
        </w:rPr>
        <w:t xml:space="preserve">(i) </w:t>
      </w:r>
      <w:r w:rsidRPr="00BD5237">
        <w:rPr>
          <w:rFonts w:ascii="CG Times" w:eastAsia="Calibri" w:hAnsi="CG Times" w:cs="Times New Roman"/>
          <w:sz w:val="24"/>
          <w:szCs w:val="24"/>
        </w:rPr>
        <w:tab/>
        <w:t>in sub-paragraph (a)(iv) by deleting “an employee or” and substituting “a business”; and</w:t>
      </w:r>
    </w:p>
    <w:p w:rsidR="00BD5237" w:rsidRPr="00BD5237" w:rsidRDefault="00BD5237" w:rsidP="00BD5237">
      <w:pPr>
        <w:spacing w:line="360" w:lineRule="auto"/>
        <w:ind w:firstLine="720"/>
        <w:jc w:val="both"/>
        <w:rPr>
          <w:rFonts w:ascii="CG Times" w:eastAsia="Calibri" w:hAnsi="CG Times" w:cs="Times New Roman"/>
          <w:sz w:val="24"/>
          <w:szCs w:val="24"/>
        </w:rPr>
      </w:pPr>
      <w:r w:rsidRPr="00BD5237">
        <w:rPr>
          <w:rFonts w:ascii="CG Times" w:eastAsia="Calibri" w:hAnsi="CG Times" w:cs="Times New Roman"/>
          <w:sz w:val="24"/>
          <w:szCs w:val="24"/>
        </w:rPr>
        <w:t>(ii)</w:t>
      </w:r>
      <w:r w:rsidRPr="00BD5237">
        <w:rPr>
          <w:rFonts w:ascii="CG Times" w:eastAsia="Calibri" w:hAnsi="CG Times" w:cs="Times New Roman"/>
          <w:sz w:val="24"/>
          <w:szCs w:val="24"/>
        </w:rPr>
        <w:tab/>
        <w:t>in sub-paragraph (b)(iii) by deleting “or employee”;</w:t>
      </w:r>
    </w:p>
    <w:p w:rsidR="0084581C" w:rsidRPr="00BD5237" w:rsidRDefault="0084581C" w:rsidP="00BD5237">
      <w:pPr>
        <w:spacing w:line="360" w:lineRule="auto"/>
        <w:jc w:val="both"/>
        <w:rPr>
          <w:rFonts w:ascii="CG Times" w:eastAsia="Calibri" w:hAnsi="CG Times" w:cs="Times New Roman"/>
          <w:sz w:val="24"/>
          <w:szCs w:val="24"/>
        </w:rPr>
      </w:pP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(c) by inserting the following subsection:</w:t>
      </w:r>
    </w:p>
    <w:p w:rsidR="00BD5237" w:rsidRPr="00BD5237" w:rsidRDefault="00BD5237" w:rsidP="00BD5237">
      <w:pPr>
        <w:spacing w:line="360" w:lineRule="auto"/>
        <w:ind w:left="2070" w:hanging="540"/>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“(3) In this Act, for the purposes of the payment of licence fees, a reference to a local financial institution includes a foreign financial institution that is a CARICOM national.”</w:t>
      </w:r>
      <w:r w:rsidR="00697D91">
        <w:rPr>
          <w:rFonts w:ascii="CG Times" w:eastAsia="Calibri" w:hAnsi="CG Times" w:cs="Times New Roman"/>
          <w:sz w:val="24"/>
          <w:szCs w:val="24"/>
        </w:rPr>
        <w:t>.</w:t>
      </w:r>
    </w:p>
    <w:p w:rsidR="00BD5237" w:rsidRPr="00BD5237" w:rsidRDefault="00BD5237" w:rsidP="00BD5237">
      <w:pPr>
        <w:spacing w:line="360" w:lineRule="auto"/>
        <w:ind w:left="1440"/>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ind w:left="10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Amendment </w:t>
      </w:r>
      <w:r w:rsidR="00697D91">
        <w:rPr>
          <w:rFonts w:ascii="CG Times" w:eastAsia="Calibri" w:hAnsi="CG Times" w:cs="Times New Roman"/>
          <w:b/>
          <w:sz w:val="24"/>
          <w:szCs w:val="24"/>
        </w:rPr>
        <w:t>of section 3 – Requirement for l</w:t>
      </w:r>
      <w:r w:rsidRPr="00BD5237">
        <w:rPr>
          <w:rFonts w:ascii="CG Times" w:eastAsia="Calibri" w:hAnsi="CG Times" w:cs="Times New Roman"/>
          <w:b/>
          <w:sz w:val="24"/>
          <w:szCs w:val="24"/>
        </w:rPr>
        <w:t>icence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3 of the principal Act is amended in paragraph (5)(a) by deleting “financial institution” and substituting “corporation”.</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36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4 -</w:t>
      </w:r>
      <w:r w:rsidR="00697D91">
        <w:rPr>
          <w:rFonts w:ascii="CG Times" w:eastAsia="Calibri" w:hAnsi="CG Times" w:cs="Times New Roman"/>
          <w:b/>
          <w:sz w:val="24"/>
          <w:szCs w:val="24"/>
        </w:rPr>
        <w:t xml:space="preserve"> Examination of books of person</w:t>
      </w:r>
      <w:r w:rsidRPr="00BD5237">
        <w:rPr>
          <w:rFonts w:ascii="CG Times" w:eastAsia="Calibri" w:hAnsi="CG Times" w:cs="Times New Roman"/>
          <w:b/>
          <w:sz w:val="24"/>
          <w:szCs w:val="24"/>
        </w:rPr>
        <w:t xml:space="preserve"> carrying on banking</w:t>
      </w:r>
      <w:r w:rsidRPr="00BD5237">
        <w:rPr>
          <w:rFonts w:ascii="CG Times" w:eastAsia="Calibri" w:hAnsi="CG Times" w:cs="Times New Roman"/>
          <w:b/>
          <w:sz w:val="24"/>
          <w:szCs w:val="24"/>
        </w:rPr>
        <w:br/>
        <w:t xml:space="preserve">          business without a licence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4 of the principal Act is amended—</w:t>
      </w:r>
    </w:p>
    <w:p w:rsidR="00BD5237" w:rsidRPr="00BD5237" w:rsidRDefault="00BD5237" w:rsidP="00BD5237">
      <w:pPr>
        <w:numPr>
          <w:ilvl w:val="0"/>
          <w:numId w:val="8"/>
        </w:numPr>
        <w:spacing w:after="200" w:line="360" w:lineRule="auto"/>
        <w:ind w:left="1440" w:hanging="450"/>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(2), by deleting “conduct” and substituting “carrying on”; and</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8"/>
        </w:numPr>
        <w:tabs>
          <w:tab w:val="left" w:pos="990"/>
        </w:tabs>
        <w:spacing w:after="200" w:line="360" w:lineRule="auto"/>
        <w:ind w:left="1350"/>
        <w:contextualSpacing/>
        <w:jc w:val="both"/>
        <w:rPr>
          <w:rFonts w:ascii="CG Times" w:eastAsia="Calibri" w:hAnsi="CG Times" w:cs="Times New Roman"/>
          <w:sz w:val="24"/>
          <w:szCs w:val="24"/>
        </w:rPr>
      </w:pPr>
      <w:r w:rsidRPr="00BD5237">
        <w:rPr>
          <w:rFonts w:ascii="CG Times" w:eastAsia="Calibri" w:hAnsi="CG Times" w:cs="Times New Roman"/>
          <w:sz w:val="24"/>
          <w:szCs w:val="24"/>
        </w:rPr>
        <w:t>by deleting subsection (4) and substituting the following subsection:</w:t>
      </w:r>
    </w:p>
    <w:p w:rsidR="00BD5237" w:rsidRPr="00BD5237" w:rsidRDefault="00BD5237" w:rsidP="00BD5237">
      <w:pPr>
        <w:tabs>
          <w:tab w:val="left" w:pos="990"/>
        </w:tabs>
        <w:spacing w:line="360" w:lineRule="auto"/>
        <w:ind w:left="1350"/>
        <w:contextualSpacing/>
        <w:jc w:val="both"/>
        <w:rPr>
          <w:rFonts w:ascii="CG Times" w:eastAsia="Calibri" w:hAnsi="CG Times" w:cs="Times New Roman"/>
          <w:sz w:val="24"/>
          <w:szCs w:val="24"/>
        </w:rPr>
      </w:pPr>
      <w:r w:rsidRPr="00BD5237">
        <w:rPr>
          <w:rFonts w:ascii="CG Times" w:eastAsia="Calibri" w:hAnsi="CG Times" w:cs="Times New Roman"/>
          <w:sz w:val="24"/>
          <w:szCs w:val="24"/>
        </w:rPr>
        <w:t>“A police officer who accompanies an officer in whose name an order has been granted under subsection (2) may in the case of resistance break open a door and remove an impediment or obstruction to the entry, search or seizure.”</w:t>
      </w:r>
      <w:r w:rsidR="00697D91">
        <w:rPr>
          <w:rFonts w:ascii="CG Times" w:eastAsia="Calibri" w:hAnsi="CG Times" w:cs="Times New Roman"/>
          <w:sz w:val="24"/>
          <w:szCs w:val="24"/>
        </w:rPr>
        <w:t>.</w:t>
      </w:r>
    </w:p>
    <w:p w:rsidR="00BD5237" w:rsidRPr="00BD5237" w:rsidRDefault="00BD5237" w:rsidP="00BD5237">
      <w:pPr>
        <w:tabs>
          <w:tab w:val="left" w:pos="990"/>
        </w:tabs>
        <w:spacing w:line="360" w:lineRule="auto"/>
        <w:ind w:left="1350"/>
        <w:contextualSpacing/>
        <w:jc w:val="both"/>
        <w:rPr>
          <w:rFonts w:ascii="CG Times" w:eastAsia="Calibri" w:hAnsi="CG Times" w:cs="Times New Roman"/>
          <w:sz w:val="24"/>
          <w:szCs w:val="24"/>
        </w:rPr>
      </w:pPr>
    </w:p>
    <w:p w:rsidR="00BD5237" w:rsidRPr="00BD5237" w:rsidRDefault="00BD5237" w:rsidP="00BD5237">
      <w:pPr>
        <w:tabs>
          <w:tab w:val="left" w:pos="990"/>
        </w:tabs>
        <w:spacing w:line="360" w:lineRule="auto"/>
        <w:ind w:left="1350"/>
        <w:contextualSpacing/>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5 – Appointment of receiver for failure to hold licence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5 of th</w:t>
      </w:r>
      <w:r w:rsidR="00F23E26">
        <w:rPr>
          <w:rFonts w:ascii="CG Times" w:eastAsia="Calibri" w:hAnsi="CG Times" w:cs="Times New Roman"/>
          <w:sz w:val="24"/>
          <w:szCs w:val="24"/>
        </w:rPr>
        <w:t xml:space="preserve">e principal Act is deleted and </w:t>
      </w:r>
      <w:r w:rsidRPr="00BD5237">
        <w:rPr>
          <w:rFonts w:ascii="CG Times" w:eastAsia="Calibri" w:hAnsi="CG Times" w:cs="Times New Roman"/>
          <w:sz w:val="24"/>
          <w:szCs w:val="24"/>
        </w:rPr>
        <w:t>the f</w:t>
      </w:r>
      <w:r w:rsidR="00F23E26">
        <w:rPr>
          <w:rFonts w:ascii="CG Times" w:eastAsia="Calibri" w:hAnsi="CG Times" w:cs="Times New Roman"/>
          <w:sz w:val="24"/>
          <w:szCs w:val="24"/>
        </w:rPr>
        <w:t>ollowing section is substituted -</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ab/>
      </w:r>
      <w:r w:rsidR="0084581C">
        <w:rPr>
          <w:rFonts w:ascii="CG Times" w:eastAsia="Calibri" w:hAnsi="CG Times" w:cs="Times New Roman"/>
          <w:sz w:val="24"/>
          <w:szCs w:val="24"/>
        </w:rPr>
        <w:t>“</w:t>
      </w:r>
      <w:r w:rsidRPr="00BD5237">
        <w:rPr>
          <w:rFonts w:ascii="CG Times" w:eastAsia="Calibri" w:hAnsi="CG Times" w:cs="Times New Roman"/>
          <w:sz w:val="24"/>
          <w:szCs w:val="24"/>
        </w:rPr>
        <w:t xml:space="preserve">Notwithstanding subsection 3(5), if a person is found under subsection 4(2) to be </w:t>
      </w:r>
      <w:r w:rsidR="0084581C">
        <w:rPr>
          <w:rFonts w:ascii="CG Times" w:eastAsia="Calibri" w:hAnsi="CG Times" w:cs="Times New Roman"/>
          <w:sz w:val="24"/>
          <w:szCs w:val="24"/>
        </w:rPr>
        <w:tab/>
      </w:r>
      <w:r w:rsidRPr="00BD5237">
        <w:rPr>
          <w:rFonts w:ascii="CG Times" w:eastAsia="Calibri" w:hAnsi="CG Times" w:cs="Times New Roman"/>
          <w:sz w:val="24"/>
          <w:szCs w:val="24"/>
        </w:rPr>
        <w:t>carrying on banking business without a licence, the Centr</w:t>
      </w:r>
      <w:r w:rsidR="0084581C">
        <w:rPr>
          <w:rFonts w:ascii="CG Times" w:eastAsia="Calibri" w:hAnsi="CG Times" w:cs="Times New Roman"/>
          <w:sz w:val="24"/>
          <w:szCs w:val="24"/>
        </w:rPr>
        <w:t xml:space="preserve">al Bank may appoint a </w:t>
      </w:r>
      <w:r w:rsidR="0084581C">
        <w:rPr>
          <w:rFonts w:ascii="CG Times" w:eastAsia="Calibri" w:hAnsi="CG Times" w:cs="Times New Roman"/>
          <w:sz w:val="24"/>
          <w:szCs w:val="24"/>
        </w:rPr>
        <w:tab/>
        <w:t xml:space="preserve">receiver </w:t>
      </w:r>
      <w:r w:rsidRPr="00BD5237">
        <w:rPr>
          <w:rFonts w:ascii="CG Times" w:eastAsia="Calibri" w:hAnsi="CG Times" w:cs="Times New Roman"/>
          <w:sz w:val="24"/>
          <w:szCs w:val="24"/>
        </w:rPr>
        <w:t>for the person under paragraph 138(1)(b).”</w:t>
      </w:r>
      <w:r w:rsidR="00697D91">
        <w:rPr>
          <w:rFonts w:ascii="CG Times" w:eastAsia="Calibri" w:hAnsi="CG Times" w:cs="Times New Roman"/>
          <w:sz w:val="24"/>
          <w:szCs w:val="24"/>
        </w:rPr>
        <w:t>.</w:t>
      </w:r>
    </w:p>
    <w:p w:rsidR="0084581C" w:rsidRPr="00BD5237" w:rsidRDefault="0084581C"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7 - Application for licence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7 of the principal Act is amended—</w:t>
      </w:r>
    </w:p>
    <w:p w:rsidR="0084581C" w:rsidRDefault="00BD5237" w:rsidP="0084581C">
      <w:pPr>
        <w:numPr>
          <w:ilvl w:val="0"/>
          <w:numId w:val="9"/>
        </w:numPr>
        <w:spacing w:after="200" w:line="360" w:lineRule="auto"/>
        <w:ind w:left="1080"/>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in paragraph (1)(e) by deleting “holding company” and</w:t>
      </w:r>
      <w:r w:rsidRPr="00BD5237">
        <w:rPr>
          <w:rFonts w:ascii="CG Times" w:eastAsia="Calibri" w:hAnsi="CG Times" w:cs="Times New Roman"/>
          <w:sz w:val="24"/>
          <w:szCs w:val="24"/>
        </w:rPr>
        <w:br/>
        <w:t>substituting “group”; and</w:t>
      </w:r>
    </w:p>
    <w:p w:rsidR="0084581C" w:rsidRDefault="0084581C" w:rsidP="0084581C">
      <w:pPr>
        <w:spacing w:after="200" w:line="360" w:lineRule="auto"/>
        <w:ind w:left="1080"/>
        <w:contextualSpacing/>
        <w:jc w:val="both"/>
        <w:rPr>
          <w:rFonts w:ascii="CG Times" w:eastAsia="Calibri" w:hAnsi="CG Times" w:cs="Times New Roman"/>
          <w:sz w:val="24"/>
          <w:szCs w:val="24"/>
        </w:rPr>
      </w:pPr>
    </w:p>
    <w:p w:rsidR="00BD5237" w:rsidRPr="0084581C" w:rsidRDefault="00BD5237" w:rsidP="0084581C">
      <w:pPr>
        <w:numPr>
          <w:ilvl w:val="0"/>
          <w:numId w:val="9"/>
        </w:numPr>
        <w:spacing w:after="200" w:line="360" w:lineRule="auto"/>
        <w:ind w:left="1080"/>
        <w:contextualSpacing/>
        <w:jc w:val="both"/>
        <w:rPr>
          <w:rFonts w:ascii="CG Times" w:eastAsia="Calibri" w:hAnsi="CG Times" w:cs="Times New Roman"/>
          <w:sz w:val="24"/>
          <w:szCs w:val="24"/>
        </w:rPr>
      </w:pPr>
      <w:r w:rsidRPr="0084581C">
        <w:rPr>
          <w:rFonts w:ascii="CG Times" w:eastAsia="Calibri" w:hAnsi="CG Times" w:cs="Times New Roman"/>
          <w:sz w:val="24"/>
          <w:szCs w:val="24"/>
        </w:rPr>
        <w:t>in sub-section (2), by inserting “or subsidiary” after “branch”.</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14 - Revocation of licence</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14 of the principal Act is amended in paragraph (1)(j) by deleting “conduct” and substituting “carry on”.</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19 - Authorisation of location and approval of new business premises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19 of the principal Act is amended in subsections (7), (8) and (9) by deleting “electronic banking system” and substituting “automatic banking machine”.</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990"/>
        </w:tabs>
        <w:spacing w:after="200" w:line="360" w:lineRule="auto"/>
        <w:ind w:firstLine="187"/>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42 – Revocation of licence of financial holding company</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42 of the principal Act is amended in paragraph (1)(f) by deleting “conduct” and substituting “carry on”.</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720"/>
        </w:tabs>
        <w:spacing w:after="200" w:line="360" w:lineRule="auto"/>
        <w:ind w:left="9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 Amendment of Part V – FINANCIAL REQUIREMENTS AND LIMITATIONS</w:t>
      </w:r>
    </w:p>
    <w:p w:rsidR="00BD5237" w:rsidRPr="00BD5237" w:rsidRDefault="00BD5237" w:rsidP="00BD5237">
      <w:pPr>
        <w:spacing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Part V</w:t>
      </w:r>
      <w:r w:rsidR="00697D91">
        <w:rPr>
          <w:rFonts w:ascii="CG Times" w:eastAsia="Calibri" w:hAnsi="CG Times" w:cs="Times New Roman"/>
          <w:sz w:val="24"/>
          <w:szCs w:val="24"/>
        </w:rPr>
        <w:t xml:space="preserve"> of the principal Act</w:t>
      </w:r>
      <w:r w:rsidRPr="00BD5237">
        <w:rPr>
          <w:rFonts w:ascii="CG Times" w:eastAsia="Calibri" w:hAnsi="CG Times" w:cs="Times New Roman"/>
          <w:sz w:val="24"/>
          <w:szCs w:val="24"/>
        </w:rPr>
        <w:t xml:space="preserve"> is amended by inserting immediately before se</w:t>
      </w:r>
      <w:r w:rsidR="00F23E26">
        <w:rPr>
          <w:rFonts w:ascii="CG Times" w:eastAsia="Calibri" w:hAnsi="CG Times" w:cs="Times New Roman"/>
          <w:sz w:val="24"/>
          <w:szCs w:val="24"/>
        </w:rPr>
        <w:t>ction 44, the following section-</w:t>
      </w:r>
    </w:p>
    <w:p w:rsidR="00BD5237" w:rsidRPr="00BD5237" w:rsidRDefault="00697D91" w:rsidP="00BD5237">
      <w:pPr>
        <w:spacing w:line="360" w:lineRule="auto"/>
        <w:ind w:left="1440"/>
        <w:contextualSpacing/>
        <w:jc w:val="both"/>
        <w:rPr>
          <w:rFonts w:ascii="CG Times" w:eastAsia="Calibri" w:hAnsi="CG Times" w:cs="Times New Roman"/>
          <w:b/>
          <w:sz w:val="24"/>
          <w:szCs w:val="24"/>
        </w:rPr>
      </w:pPr>
      <w:r>
        <w:rPr>
          <w:rFonts w:ascii="CG Times" w:eastAsia="Calibri" w:hAnsi="CG Times" w:cs="Times New Roman"/>
          <w:b/>
          <w:sz w:val="24"/>
          <w:szCs w:val="24"/>
        </w:rPr>
        <w:t>“43</w:t>
      </w:r>
      <w:r w:rsidR="00BD5237" w:rsidRPr="00BD5237">
        <w:rPr>
          <w:rFonts w:ascii="CG Times" w:eastAsia="Calibri" w:hAnsi="CG Times" w:cs="Times New Roman"/>
          <w:b/>
          <w:sz w:val="24"/>
          <w:szCs w:val="24"/>
        </w:rPr>
        <w:t>A. Definition of specified assets</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In this Part “specified assets” means freely transferable assets free from any charge, lien or encumbrance and includes:</w:t>
      </w:r>
    </w:p>
    <w:p w:rsidR="00BD5237" w:rsidRPr="00BD5237" w:rsidRDefault="00BD5237" w:rsidP="00BD5237">
      <w:pPr>
        <w:tabs>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(a) </w:t>
      </w:r>
      <w:r w:rsidRPr="00BD5237">
        <w:rPr>
          <w:rFonts w:ascii="CG Times" w:eastAsia="Calibri" w:hAnsi="CG Times" w:cs="Times New Roman"/>
          <w:sz w:val="24"/>
          <w:szCs w:val="24"/>
        </w:rPr>
        <w:tab/>
        <w:t xml:space="preserve">notes and coins which are legal tender in the Currency Union and </w:t>
      </w:r>
      <w:r w:rsidRPr="00BD5237">
        <w:rPr>
          <w:rFonts w:ascii="CG Times" w:eastAsia="Calibri" w:hAnsi="CG Times" w:cs="Times New Roman"/>
          <w:sz w:val="24"/>
          <w:szCs w:val="24"/>
        </w:rPr>
        <w:tab/>
        <w:t>such foreign notes and coins as the Central Bank may specify;</w:t>
      </w:r>
    </w:p>
    <w:p w:rsidR="00BD5237" w:rsidRPr="00BD5237" w:rsidRDefault="00BD5237" w:rsidP="00BD5237">
      <w:pPr>
        <w:tabs>
          <w:tab w:val="left" w:pos="2340"/>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(b) </w:t>
      </w:r>
      <w:r w:rsidRPr="00BD5237">
        <w:rPr>
          <w:rFonts w:ascii="CG Times" w:eastAsia="Calibri" w:hAnsi="CG Times" w:cs="Times New Roman"/>
          <w:sz w:val="24"/>
          <w:szCs w:val="24"/>
        </w:rPr>
        <w:tab/>
      </w:r>
      <w:r w:rsidRPr="00BD5237">
        <w:rPr>
          <w:rFonts w:ascii="CG Times" w:eastAsia="Calibri" w:hAnsi="CG Times" w:cs="Times New Roman"/>
          <w:sz w:val="24"/>
          <w:szCs w:val="24"/>
        </w:rPr>
        <w:tab/>
        <w:t>balances at the Central Bank;</w:t>
      </w:r>
    </w:p>
    <w:p w:rsidR="00BD5237" w:rsidRPr="00BD5237" w:rsidRDefault="00BD5237" w:rsidP="00BD5237">
      <w:pPr>
        <w:tabs>
          <w:tab w:val="left" w:pos="2340"/>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(c)</w:t>
      </w:r>
      <w:r w:rsidRPr="00BD5237">
        <w:rPr>
          <w:rFonts w:ascii="CG Times" w:eastAsia="Calibri" w:hAnsi="CG Times" w:cs="Times New Roman"/>
          <w:sz w:val="24"/>
          <w:szCs w:val="24"/>
        </w:rPr>
        <w:tab/>
      </w:r>
      <w:r w:rsidRPr="00BD5237">
        <w:rPr>
          <w:rFonts w:ascii="CG Times" w:eastAsia="Calibri" w:hAnsi="CG Times" w:cs="Times New Roman"/>
          <w:sz w:val="24"/>
          <w:szCs w:val="24"/>
        </w:rPr>
        <w:tab/>
        <w:t xml:space="preserve">net balances at licensed financial institutions in the Currency Union </w:t>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 xml:space="preserve">but where the balances are negative they will be subtracted from the </w:t>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specified assets;</w:t>
      </w:r>
    </w:p>
    <w:p w:rsidR="00BD5237" w:rsidRPr="00BD5237" w:rsidRDefault="00BD5237" w:rsidP="00BD5237">
      <w:pPr>
        <w:tabs>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(d) </w:t>
      </w:r>
      <w:r w:rsidRPr="00BD5237">
        <w:rPr>
          <w:rFonts w:ascii="CG Times" w:eastAsia="Calibri" w:hAnsi="CG Times" w:cs="Times New Roman"/>
          <w:sz w:val="24"/>
          <w:szCs w:val="24"/>
        </w:rPr>
        <w:tab/>
        <w:t xml:space="preserve">treasury bills and other securities issued or guaranteed by a </w:t>
      </w:r>
      <w:r w:rsidRPr="00BD5237">
        <w:rPr>
          <w:rFonts w:ascii="CG Times" w:eastAsia="Calibri" w:hAnsi="CG Times" w:cs="Times New Roman"/>
          <w:sz w:val="24"/>
          <w:szCs w:val="24"/>
        </w:rPr>
        <w:tab/>
        <w:t xml:space="preserve">Participating Government and securities issued by a statutory </w:t>
      </w:r>
      <w:r w:rsidRPr="00BD5237">
        <w:rPr>
          <w:rFonts w:ascii="CG Times" w:eastAsia="Calibri" w:hAnsi="CG Times" w:cs="Times New Roman"/>
          <w:sz w:val="24"/>
          <w:szCs w:val="24"/>
        </w:rPr>
        <w:tab/>
        <w:t xml:space="preserve">corporation wholly owned by a Participating Government and </w:t>
      </w:r>
      <w:r w:rsidRPr="00BD5237">
        <w:rPr>
          <w:rFonts w:ascii="CG Times" w:eastAsia="Calibri" w:hAnsi="CG Times" w:cs="Times New Roman"/>
          <w:sz w:val="24"/>
          <w:szCs w:val="24"/>
        </w:rPr>
        <w:tab/>
        <w:t>approved by the Central Bank;</w:t>
      </w:r>
    </w:p>
    <w:p w:rsidR="00BD5237" w:rsidRPr="00BD5237" w:rsidRDefault="00BD5237" w:rsidP="00BD5237">
      <w:pPr>
        <w:tabs>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(e) </w:t>
      </w:r>
      <w:r w:rsidRPr="00BD5237">
        <w:rPr>
          <w:rFonts w:ascii="CG Times" w:eastAsia="Calibri" w:hAnsi="CG Times" w:cs="Times New Roman"/>
          <w:sz w:val="24"/>
          <w:szCs w:val="24"/>
        </w:rPr>
        <w:tab/>
        <w:t xml:space="preserve">bills of exchange and promissory notes eligible for rediscount by the </w:t>
      </w:r>
      <w:r w:rsidRPr="00BD5237">
        <w:rPr>
          <w:rFonts w:ascii="CG Times" w:eastAsia="Calibri" w:hAnsi="CG Times" w:cs="Times New Roman"/>
          <w:sz w:val="24"/>
          <w:szCs w:val="24"/>
        </w:rPr>
        <w:tab/>
        <w:t xml:space="preserve">Central Bank and warehouse warrants or their equivalent securing </w:t>
      </w:r>
      <w:r w:rsidRPr="00BD5237">
        <w:rPr>
          <w:rFonts w:ascii="CG Times" w:eastAsia="Calibri" w:hAnsi="CG Times" w:cs="Times New Roman"/>
          <w:sz w:val="24"/>
          <w:szCs w:val="24"/>
        </w:rPr>
        <w:tab/>
        <w:t xml:space="preserve">possession of goods against which the Central Bank may grant </w:t>
      </w:r>
      <w:r w:rsidRPr="00BD5237">
        <w:rPr>
          <w:rFonts w:ascii="CG Times" w:eastAsia="Calibri" w:hAnsi="CG Times" w:cs="Times New Roman"/>
          <w:sz w:val="24"/>
          <w:szCs w:val="24"/>
        </w:rPr>
        <w:tab/>
        <w:t xml:space="preserve">advances, within the limits and in accordance with the evaluation fixed </w:t>
      </w:r>
      <w:r w:rsidRPr="00BD5237">
        <w:rPr>
          <w:rFonts w:ascii="CG Times" w:eastAsia="Calibri" w:hAnsi="CG Times" w:cs="Times New Roman"/>
          <w:sz w:val="24"/>
          <w:szCs w:val="24"/>
        </w:rPr>
        <w:tab/>
        <w:t>by the Central Bank;</w:t>
      </w:r>
    </w:p>
    <w:p w:rsidR="00BD5237" w:rsidRPr="00BD5237" w:rsidRDefault="00BD5237" w:rsidP="00BD5237">
      <w:pPr>
        <w:tabs>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(f) </w:t>
      </w:r>
      <w:r w:rsidRPr="00BD5237">
        <w:rPr>
          <w:rFonts w:ascii="CG Times" w:eastAsia="Calibri" w:hAnsi="CG Times" w:cs="Times New Roman"/>
          <w:sz w:val="24"/>
          <w:szCs w:val="24"/>
        </w:rPr>
        <w:tab/>
        <w:t xml:space="preserve">net balances at licensed financial institutions in the monetary areas as </w:t>
      </w:r>
      <w:r w:rsidRPr="00BD5237">
        <w:rPr>
          <w:rFonts w:ascii="CG Times" w:eastAsia="Calibri" w:hAnsi="CG Times" w:cs="Times New Roman"/>
          <w:sz w:val="24"/>
          <w:szCs w:val="24"/>
        </w:rPr>
        <w:tab/>
        <w:t xml:space="preserve">the Central Bank may approve and the Central Bank may provide for </w:t>
      </w:r>
      <w:r w:rsidRPr="00BD5237">
        <w:rPr>
          <w:rFonts w:ascii="CG Times" w:eastAsia="Calibri" w:hAnsi="CG Times" w:cs="Times New Roman"/>
          <w:sz w:val="24"/>
          <w:szCs w:val="24"/>
        </w:rPr>
        <w:tab/>
        <w:t xml:space="preserve">the treatment to be accorded the balance or any portion in respect of </w:t>
      </w:r>
      <w:r w:rsidRPr="00BD5237">
        <w:rPr>
          <w:rFonts w:ascii="CG Times" w:eastAsia="Calibri" w:hAnsi="CG Times" w:cs="Times New Roman"/>
          <w:sz w:val="24"/>
          <w:szCs w:val="24"/>
        </w:rPr>
        <w:tab/>
        <w:t xml:space="preserve">the head office of a licensed financial institution organised abroad, and </w:t>
      </w:r>
      <w:r w:rsidRPr="00BD5237">
        <w:rPr>
          <w:rFonts w:ascii="CG Times" w:eastAsia="Calibri" w:hAnsi="CG Times" w:cs="Times New Roman"/>
          <w:sz w:val="24"/>
          <w:szCs w:val="24"/>
        </w:rPr>
        <w:tab/>
        <w:t xml:space="preserve">where any balances are negative they will be subtracted from specified </w:t>
      </w:r>
      <w:r w:rsidRPr="00BD5237">
        <w:rPr>
          <w:rFonts w:ascii="CG Times" w:eastAsia="Calibri" w:hAnsi="CG Times" w:cs="Times New Roman"/>
          <w:sz w:val="24"/>
          <w:szCs w:val="24"/>
        </w:rPr>
        <w:tab/>
        <w:t>assets;</w:t>
      </w:r>
    </w:p>
    <w:p w:rsidR="00BD5237" w:rsidRPr="00BD5237" w:rsidRDefault="00BD5237" w:rsidP="00BD5237">
      <w:pPr>
        <w:tabs>
          <w:tab w:val="left" w:pos="2520"/>
        </w:tabs>
        <w:spacing w:line="360" w:lineRule="auto"/>
        <w:ind w:left="18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(g) </w:t>
      </w:r>
      <w:r w:rsidRPr="00BD5237">
        <w:rPr>
          <w:rFonts w:ascii="CG Times" w:eastAsia="Calibri" w:hAnsi="CG Times" w:cs="Times New Roman"/>
          <w:sz w:val="24"/>
          <w:szCs w:val="24"/>
        </w:rPr>
        <w:tab/>
        <w:t xml:space="preserve">money at call in monetary areas approved by the Central Bank under </w:t>
      </w:r>
      <w:r w:rsidRPr="00BD5237">
        <w:rPr>
          <w:rFonts w:ascii="CG Times" w:eastAsia="Calibri" w:hAnsi="CG Times" w:cs="Times New Roman"/>
          <w:sz w:val="24"/>
          <w:szCs w:val="24"/>
        </w:rPr>
        <w:tab/>
        <w:t xml:space="preserve">paragraph (f), bills of exchange bearing at least two good signatures </w:t>
      </w:r>
      <w:r w:rsidRPr="00BD5237">
        <w:rPr>
          <w:rFonts w:ascii="CG Times" w:eastAsia="Calibri" w:hAnsi="CG Times" w:cs="Times New Roman"/>
          <w:sz w:val="24"/>
          <w:szCs w:val="24"/>
        </w:rPr>
        <w:tab/>
        <w:t xml:space="preserve">drawn on and payable at any place in the approved monetary areas, </w:t>
      </w:r>
      <w:r w:rsidRPr="00BD5237">
        <w:rPr>
          <w:rFonts w:ascii="CG Times" w:eastAsia="Calibri" w:hAnsi="CG Times" w:cs="Times New Roman"/>
          <w:sz w:val="24"/>
          <w:szCs w:val="24"/>
        </w:rPr>
        <w:tab/>
        <w:t xml:space="preserve">and treasury bills issued by the government of a country in any </w:t>
      </w:r>
      <w:r w:rsidRPr="00BD5237">
        <w:rPr>
          <w:rFonts w:ascii="CG Times" w:eastAsia="Calibri" w:hAnsi="CG Times" w:cs="Times New Roman"/>
          <w:sz w:val="24"/>
          <w:szCs w:val="24"/>
        </w:rPr>
        <w:tab/>
        <w:t xml:space="preserve">approved monetary areas and maturing within one hundred and eighty </w:t>
      </w:r>
      <w:r w:rsidRPr="00BD5237">
        <w:rPr>
          <w:rFonts w:ascii="CG Times" w:eastAsia="Calibri" w:hAnsi="CG Times" w:cs="Times New Roman"/>
          <w:sz w:val="24"/>
          <w:szCs w:val="24"/>
        </w:rPr>
        <w:tab/>
        <w:t>days.”</w:t>
      </w:r>
      <w:r w:rsidR="00697D91">
        <w:rPr>
          <w:rFonts w:ascii="CG Times" w:eastAsia="Calibri" w:hAnsi="CG Times" w:cs="Times New Roman"/>
          <w:sz w:val="24"/>
          <w:szCs w:val="24"/>
        </w:rPr>
        <w:t>.</w:t>
      </w:r>
    </w:p>
    <w:p w:rsidR="00BD5237" w:rsidRPr="00BD5237" w:rsidRDefault="00BD5237" w:rsidP="00BD5237">
      <w:pPr>
        <w:spacing w:line="360" w:lineRule="auto"/>
        <w:ind w:left="360"/>
        <w:contextualSpacing/>
        <w:rPr>
          <w:rFonts w:ascii="CG Times" w:eastAsia="Calibri" w:hAnsi="CG Times" w:cs="Times New Roman"/>
          <w:b/>
          <w:sz w:val="24"/>
          <w:szCs w:val="24"/>
        </w:rPr>
      </w:pPr>
    </w:p>
    <w:p w:rsidR="00BD5237" w:rsidRPr="00BD5237" w:rsidRDefault="00BD5237" w:rsidP="00BD5237">
      <w:pPr>
        <w:numPr>
          <w:ilvl w:val="0"/>
          <w:numId w:val="1"/>
        </w:numPr>
        <w:tabs>
          <w:tab w:val="left" w:pos="720"/>
          <w:tab w:val="left" w:pos="1080"/>
        </w:tabs>
        <w:spacing w:after="200" w:line="360" w:lineRule="auto"/>
        <w:ind w:firstLine="180"/>
        <w:contextualSpacing/>
        <w:rPr>
          <w:rFonts w:ascii="CG Times" w:eastAsia="Calibri" w:hAnsi="CG Times" w:cs="Times New Roman"/>
          <w:b/>
          <w:sz w:val="24"/>
          <w:szCs w:val="24"/>
        </w:rPr>
      </w:pPr>
      <w:r w:rsidRPr="00BD5237">
        <w:rPr>
          <w:rFonts w:ascii="CG Times" w:eastAsia="Calibri" w:hAnsi="CG Times" w:cs="Times New Roman"/>
          <w:b/>
          <w:sz w:val="24"/>
          <w:szCs w:val="24"/>
        </w:rPr>
        <w:t xml:space="preserve">Amendment of section 44 – Minimum paid-up or assigned capital </w:t>
      </w:r>
    </w:p>
    <w:p w:rsidR="00BD5237" w:rsidRPr="00BD5237" w:rsidRDefault="00BD5237" w:rsidP="00BD5237">
      <w:pPr>
        <w:spacing w:line="360" w:lineRule="auto"/>
        <w:rPr>
          <w:rFonts w:ascii="CG Times" w:eastAsia="Calibri" w:hAnsi="CG Times" w:cs="Times New Roman"/>
          <w:sz w:val="24"/>
          <w:szCs w:val="24"/>
        </w:rPr>
      </w:pPr>
      <w:r w:rsidRPr="00BD5237">
        <w:rPr>
          <w:rFonts w:ascii="CG Times" w:eastAsia="Calibri" w:hAnsi="CG Times" w:cs="Times New Roman"/>
          <w:sz w:val="24"/>
          <w:szCs w:val="24"/>
        </w:rPr>
        <w:t>Section 44 of the principal Act is amended by—</w:t>
      </w:r>
    </w:p>
    <w:p w:rsidR="00BD5237" w:rsidRPr="00BD5237" w:rsidRDefault="00F50125" w:rsidP="00BD5237">
      <w:pPr>
        <w:spacing w:line="360" w:lineRule="auto"/>
        <w:ind w:left="450"/>
        <w:rPr>
          <w:rFonts w:ascii="CG Times" w:eastAsia="Calibri" w:hAnsi="CG Times" w:cs="Times New Roman"/>
          <w:sz w:val="24"/>
          <w:szCs w:val="24"/>
        </w:rPr>
      </w:pPr>
      <w:r>
        <w:rPr>
          <w:rFonts w:ascii="CG Times" w:eastAsia="Calibri" w:hAnsi="CG Times" w:cs="Times New Roman"/>
          <w:sz w:val="24"/>
          <w:szCs w:val="24"/>
        </w:rPr>
        <w:tab/>
        <w:t>(a)</w:t>
      </w:r>
      <w:r>
        <w:rPr>
          <w:rFonts w:ascii="CG Times" w:eastAsia="Calibri" w:hAnsi="CG Times" w:cs="Times New Roman"/>
          <w:sz w:val="24"/>
          <w:szCs w:val="24"/>
        </w:rPr>
        <w:tab/>
        <w:t>deleting “Saint Christopher and Nevis</w:t>
      </w:r>
      <w:r w:rsidR="00BD5237" w:rsidRPr="00BD5237">
        <w:rPr>
          <w:rFonts w:ascii="CG Times" w:eastAsia="Calibri" w:hAnsi="CG Times" w:cs="Times New Roman"/>
          <w:sz w:val="24"/>
          <w:szCs w:val="24"/>
        </w:rPr>
        <w:t xml:space="preserve">” in subsections (1) and (2) and paragraph </w:t>
      </w:r>
      <w:r w:rsidR="00697D91">
        <w:rPr>
          <w:rFonts w:ascii="CG Times" w:eastAsia="Calibri" w:hAnsi="CG Times" w:cs="Times New Roman"/>
          <w:sz w:val="24"/>
          <w:szCs w:val="24"/>
        </w:rPr>
        <w:tab/>
      </w:r>
      <w:r w:rsidR="00697D91">
        <w:rPr>
          <w:rFonts w:ascii="CG Times" w:eastAsia="Calibri" w:hAnsi="CG Times" w:cs="Times New Roman"/>
          <w:sz w:val="24"/>
          <w:szCs w:val="24"/>
        </w:rPr>
        <w:tab/>
      </w:r>
      <w:r w:rsidR="00697D91">
        <w:rPr>
          <w:rFonts w:ascii="CG Times" w:eastAsia="Calibri" w:hAnsi="CG Times" w:cs="Times New Roman"/>
          <w:sz w:val="24"/>
          <w:szCs w:val="24"/>
        </w:rPr>
        <w:tab/>
      </w:r>
      <w:r w:rsidR="00BD5237" w:rsidRPr="00BD5237">
        <w:rPr>
          <w:rFonts w:ascii="CG Times" w:eastAsia="Calibri" w:hAnsi="CG Times" w:cs="Times New Roman"/>
          <w:sz w:val="24"/>
          <w:szCs w:val="24"/>
        </w:rPr>
        <w:t>(3)(a) and</w:t>
      </w:r>
      <w:r w:rsidR="001216AB">
        <w:rPr>
          <w:rFonts w:ascii="CG Times" w:eastAsia="Calibri" w:hAnsi="CG Times" w:cs="Times New Roman"/>
          <w:sz w:val="24"/>
          <w:szCs w:val="24"/>
        </w:rPr>
        <w:t xml:space="preserve"> </w:t>
      </w:r>
      <w:r w:rsidR="00BD5237" w:rsidRPr="00BD5237">
        <w:rPr>
          <w:rFonts w:ascii="CG Times" w:eastAsia="Calibri" w:hAnsi="CG Times" w:cs="Times New Roman"/>
          <w:sz w:val="24"/>
          <w:szCs w:val="24"/>
        </w:rPr>
        <w:t>substituting “the Currency Union”; and</w:t>
      </w:r>
    </w:p>
    <w:p w:rsidR="00BD5237" w:rsidRPr="00BD5237" w:rsidRDefault="00BD5237" w:rsidP="00BD5237">
      <w:pPr>
        <w:spacing w:line="360" w:lineRule="auto"/>
        <w:ind w:left="450"/>
        <w:rPr>
          <w:rFonts w:ascii="CG Times" w:eastAsia="Calibri" w:hAnsi="CG Times" w:cs="Times New Roman"/>
          <w:sz w:val="24"/>
          <w:szCs w:val="24"/>
        </w:rPr>
      </w:pPr>
      <w:r w:rsidRPr="00BD5237">
        <w:rPr>
          <w:rFonts w:ascii="CG Times" w:eastAsia="Calibri" w:hAnsi="CG Times" w:cs="Times New Roman"/>
          <w:sz w:val="24"/>
          <w:szCs w:val="24"/>
        </w:rPr>
        <w:tab/>
        <w:t xml:space="preserve">(b) </w:t>
      </w:r>
      <w:r w:rsidRPr="00BD5237">
        <w:rPr>
          <w:rFonts w:ascii="CG Times" w:eastAsia="Calibri" w:hAnsi="CG Times" w:cs="Times New Roman"/>
          <w:sz w:val="24"/>
          <w:szCs w:val="24"/>
        </w:rPr>
        <w:tab/>
        <w:t>inserting after subsection (4) the following subsection:</w:t>
      </w:r>
    </w:p>
    <w:p w:rsidR="00BD5237" w:rsidRPr="00BD5237" w:rsidRDefault="00BD5237" w:rsidP="00BD5237">
      <w:pPr>
        <w:spacing w:line="360" w:lineRule="auto"/>
        <w:ind w:left="450"/>
        <w:rPr>
          <w:rFonts w:ascii="CG Times" w:eastAsia="Calibri" w:hAnsi="CG Times" w:cs="Times New Roman"/>
          <w:sz w:val="24"/>
          <w:szCs w:val="24"/>
        </w:rPr>
      </w:pPr>
      <w:r w:rsidRPr="00BD5237">
        <w:rPr>
          <w:rFonts w:ascii="CG Times" w:eastAsia="Calibri" w:hAnsi="CG Times" w:cs="Times New Roman"/>
          <w:sz w:val="24"/>
          <w:szCs w:val="24"/>
        </w:rPr>
        <w:lastRenderedPageBreak/>
        <w:tab/>
      </w:r>
      <w:r w:rsidRPr="00BD5237">
        <w:rPr>
          <w:rFonts w:ascii="CG Times" w:eastAsia="Calibri" w:hAnsi="CG Times" w:cs="Times New Roman"/>
          <w:sz w:val="24"/>
          <w:szCs w:val="24"/>
        </w:rPr>
        <w:tab/>
        <w:t xml:space="preserve">“(5) The Central Bank may approve the holding of assigned capital in the form </w:t>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of specified assets.”</w:t>
      </w:r>
      <w:r w:rsidR="00697D91">
        <w:rPr>
          <w:rFonts w:ascii="CG Times" w:eastAsia="Calibri" w:hAnsi="CG Times" w:cs="Times New Roman"/>
          <w:sz w:val="24"/>
          <w:szCs w:val="24"/>
        </w:rPr>
        <w:t>.</w:t>
      </w:r>
    </w:p>
    <w:p w:rsidR="00BD5237" w:rsidRPr="00BD5237" w:rsidRDefault="00BD5237" w:rsidP="00BD5237">
      <w:pPr>
        <w:spacing w:line="360" w:lineRule="auto"/>
        <w:ind w:left="450"/>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 Amendment of section 45 – Maintenance of reserve fund</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45 of the principal Act is amended by—</w:t>
      </w:r>
    </w:p>
    <w:p w:rsidR="00BD5237" w:rsidRPr="00BD5237" w:rsidRDefault="00BD5237" w:rsidP="00BD5237">
      <w:pPr>
        <w:numPr>
          <w:ilvl w:val="0"/>
          <w:numId w:val="10"/>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deleting subsection (2) and substituting the following subsection: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“(2) A licensed financial institution or licensed financial holding company shall </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 xml:space="preserve">not declare, credit or pay any dividend </w:t>
      </w:r>
      <w:r w:rsidR="008264AE">
        <w:rPr>
          <w:rFonts w:ascii="CG Times" w:eastAsia="Calibri" w:hAnsi="CG Times" w:cs="Times New Roman"/>
          <w:sz w:val="24"/>
          <w:szCs w:val="24"/>
        </w:rPr>
        <w:t>or make any other transfer from</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profits if the declaration, credit, payment or transfer would result in:</w:t>
      </w:r>
    </w:p>
    <w:p w:rsidR="00BD5237" w:rsidRPr="00BD5237" w:rsidRDefault="00BD5237" w:rsidP="008264AE">
      <w:pPr>
        <w:numPr>
          <w:ilvl w:val="0"/>
          <w:numId w:val="11"/>
        </w:numPr>
        <w:tabs>
          <w:tab w:val="left" w:pos="2340"/>
        </w:tabs>
        <w:spacing w:after="200" w:line="360" w:lineRule="auto"/>
        <w:ind w:firstLine="180"/>
        <w:contextualSpacing/>
        <w:jc w:val="both"/>
        <w:rPr>
          <w:rFonts w:ascii="CG Times" w:eastAsia="Calibri" w:hAnsi="CG Times" w:cs="Times New Roman"/>
          <w:sz w:val="24"/>
          <w:szCs w:val="24"/>
        </w:rPr>
      </w:pPr>
      <w:r w:rsidRPr="00BD5237">
        <w:rPr>
          <w:rFonts w:ascii="CG Times" w:eastAsia="Calibri" w:hAnsi="CG Times" w:cs="Times New Roman"/>
          <w:sz w:val="24"/>
          <w:szCs w:val="24"/>
        </w:rPr>
        <w:t>an impairment of the capital required under section 44;</w:t>
      </w:r>
    </w:p>
    <w:p w:rsidR="00BD5237" w:rsidRPr="00BD5237" w:rsidRDefault="00BD5237" w:rsidP="008264AE">
      <w:pPr>
        <w:numPr>
          <w:ilvl w:val="0"/>
          <w:numId w:val="11"/>
        </w:numPr>
        <w:tabs>
          <w:tab w:val="left" w:pos="2340"/>
        </w:tabs>
        <w:spacing w:after="200" w:line="360" w:lineRule="auto"/>
        <w:ind w:firstLine="180"/>
        <w:contextualSpacing/>
        <w:jc w:val="both"/>
        <w:rPr>
          <w:rFonts w:ascii="CG Times" w:eastAsia="Calibri" w:hAnsi="CG Times" w:cs="Times New Roman"/>
          <w:sz w:val="24"/>
          <w:szCs w:val="24"/>
        </w:rPr>
      </w:pPr>
      <w:r w:rsidRPr="00BD5237">
        <w:rPr>
          <w:rFonts w:ascii="CG Times" w:eastAsia="Calibri" w:hAnsi="CG Times" w:cs="Times New Roman"/>
          <w:sz w:val="24"/>
          <w:szCs w:val="24"/>
        </w:rPr>
        <w:t>inadequate and inappropriate forms of liquidity contrary to section 48;</w:t>
      </w:r>
      <w:r w:rsidR="00452E32">
        <w:rPr>
          <w:rFonts w:ascii="CG Times" w:eastAsia="Calibri" w:hAnsi="CG Times" w:cs="Times New Roman"/>
          <w:sz w:val="24"/>
          <w:szCs w:val="24"/>
        </w:rPr>
        <w:t xml:space="preserve"> </w:t>
      </w:r>
      <w:r w:rsidRPr="00BD5237">
        <w:rPr>
          <w:rFonts w:ascii="CG Times" w:eastAsia="Calibri" w:hAnsi="CG Times" w:cs="Times New Roman"/>
          <w:sz w:val="24"/>
          <w:szCs w:val="24"/>
        </w:rPr>
        <w:t>or</w:t>
      </w:r>
    </w:p>
    <w:p w:rsidR="00BD5237" w:rsidRPr="00BD5237" w:rsidRDefault="00BD5237" w:rsidP="008264AE">
      <w:pPr>
        <w:numPr>
          <w:ilvl w:val="0"/>
          <w:numId w:val="11"/>
        </w:numPr>
        <w:tabs>
          <w:tab w:val="left" w:pos="2340"/>
        </w:tabs>
        <w:spacing w:after="200" w:line="360" w:lineRule="auto"/>
        <w:ind w:firstLine="180"/>
        <w:contextualSpacing/>
        <w:rPr>
          <w:rFonts w:ascii="CG Times" w:eastAsia="Calibri" w:hAnsi="CG Times" w:cs="Times New Roman"/>
          <w:sz w:val="24"/>
          <w:szCs w:val="24"/>
        </w:rPr>
      </w:pPr>
      <w:r w:rsidRPr="00BD5237">
        <w:rPr>
          <w:rFonts w:ascii="CG Times" w:eastAsia="Calibri" w:hAnsi="CG Times" w:cs="Times New Roman"/>
          <w:sz w:val="24"/>
          <w:szCs w:val="24"/>
        </w:rPr>
        <w:t>negative retained earnings or accumulated deficit</w:t>
      </w:r>
      <w:r w:rsidR="00697D91">
        <w:rPr>
          <w:rFonts w:ascii="CG Times" w:eastAsia="Calibri" w:hAnsi="CG Times" w:cs="Times New Roman"/>
          <w:sz w:val="24"/>
          <w:szCs w:val="24"/>
        </w:rPr>
        <w:t>.</w:t>
      </w:r>
      <w:r w:rsidRPr="00BD5237">
        <w:rPr>
          <w:rFonts w:ascii="CG Times" w:eastAsia="Calibri" w:hAnsi="CG Times" w:cs="Times New Roman"/>
          <w:sz w:val="24"/>
          <w:szCs w:val="24"/>
        </w:rPr>
        <w:t>”; and</w:t>
      </w:r>
    </w:p>
    <w:p w:rsidR="00BD5237" w:rsidRPr="00BD5237" w:rsidRDefault="00BD5237" w:rsidP="00BD5237">
      <w:pPr>
        <w:spacing w:line="360" w:lineRule="auto"/>
        <w:ind w:left="1800"/>
        <w:contextualSpacing/>
        <w:rPr>
          <w:rFonts w:ascii="CG Times" w:eastAsia="Calibri" w:hAnsi="CG Times" w:cs="Times New Roman"/>
          <w:sz w:val="24"/>
          <w:szCs w:val="24"/>
        </w:rPr>
      </w:pPr>
    </w:p>
    <w:p w:rsidR="00BD5237" w:rsidRPr="00BD5237" w:rsidRDefault="00BD5237" w:rsidP="00BD5237">
      <w:pPr>
        <w:numPr>
          <w:ilvl w:val="0"/>
          <w:numId w:val="10"/>
        </w:numPr>
        <w:spacing w:after="200" w:line="360" w:lineRule="auto"/>
        <w:contextualSpacing/>
        <w:rPr>
          <w:rFonts w:ascii="CG Times" w:eastAsia="Calibri" w:hAnsi="CG Times" w:cs="Times New Roman"/>
          <w:sz w:val="24"/>
          <w:szCs w:val="24"/>
        </w:rPr>
      </w:pPr>
      <w:r w:rsidRPr="00BD5237">
        <w:rPr>
          <w:rFonts w:ascii="CG Times" w:eastAsia="Calibri" w:hAnsi="CG Times" w:cs="Times New Roman"/>
          <w:sz w:val="24"/>
          <w:szCs w:val="24"/>
        </w:rPr>
        <w:t>inserting after subsection (2) the following subsections:</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“(3) Subject to subsections (4) and (5)</w:t>
      </w:r>
      <w:r w:rsidR="00697D91">
        <w:rPr>
          <w:rFonts w:ascii="CG Times" w:eastAsia="Calibri" w:hAnsi="CG Times" w:cs="Times New Roman"/>
          <w:sz w:val="24"/>
          <w:szCs w:val="24"/>
        </w:rPr>
        <w:t>,</w:t>
      </w:r>
      <w:r w:rsidRPr="00BD5237">
        <w:rPr>
          <w:rFonts w:ascii="CG Times" w:eastAsia="Calibri" w:hAnsi="CG Times" w:cs="Times New Roman"/>
          <w:sz w:val="24"/>
          <w:szCs w:val="24"/>
        </w:rPr>
        <w:t xml:space="preserve"> a licensed financial institution or licen</w:t>
      </w:r>
      <w:r w:rsidR="008264AE">
        <w:rPr>
          <w:rFonts w:ascii="CG Times" w:eastAsia="Calibri" w:hAnsi="CG Times" w:cs="Times New Roman"/>
          <w:sz w:val="24"/>
          <w:szCs w:val="24"/>
        </w:rPr>
        <w:t>sed</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financial holding company shall not, except</w:t>
      </w:r>
      <w:r w:rsidR="008264AE">
        <w:rPr>
          <w:rFonts w:ascii="CG Times" w:eastAsia="Calibri" w:hAnsi="CG Times" w:cs="Times New Roman"/>
          <w:sz w:val="24"/>
          <w:szCs w:val="24"/>
        </w:rPr>
        <w:t xml:space="preserve"> with </w:t>
      </w:r>
      <w:r w:rsidR="00697D91">
        <w:rPr>
          <w:rFonts w:ascii="CG Times" w:eastAsia="Calibri" w:hAnsi="CG Times" w:cs="Times New Roman"/>
          <w:sz w:val="24"/>
          <w:szCs w:val="24"/>
        </w:rPr>
        <w:t xml:space="preserve">the </w:t>
      </w:r>
      <w:r w:rsidR="008264AE">
        <w:rPr>
          <w:rFonts w:ascii="CG Times" w:eastAsia="Calibri" w:hAnsi="CG Times" w:cs="Times New Roman"/>
          <w:sz w:val="24"/>
          <w:szCs w:val="24"/>
        </w:rPr>
        <w:t>prior written approval of</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the Central Bank, declare, credit or pay</w:t>
      </w:r>
      <w:r w:rsidR="008264AE">
        <w:rPr>
          <w:rFonts w:ascii="CG Times" w:eastAsia="Calibri" w:hAnsi="CG Times" w:cs="Times New Roman"/>
          <w:sz w:val="24"/>
          <w:szCs w:val="24"/>
        </w:rPr>
        <w:t xml:space="preserve"> any dividend or make any other</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transfer from profits if the licensed financial in</w:t>
      </w:r>
      <w:r w:rsidR="008264AE">
        <w:rPr>
          <w:rFonts w:ascii="CG Times" w:eastAsia="Calibri" w:hAnsi="CG Times" w:cs="Times New Roman"/>
          <w:sz w:val="24"/>
          <w:szCs w:val="24"/>
        </w:rPr>
        <w:t>stitution or licensed financial</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holding company realises a net loss for that financial year.</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 xml:space="preserve">(4) </w:t>
      </w:r>
      <w:r w:rsidR="008264AE">
        <w:rPr>
          <w:rFonts w:ascii="CG Times" w:eastAsia="Calibri" w:hAnsi="CG Times" w:cs="Times New Roman"/>
          <w:sz w:val="24"/>
          <w:szCs w:val="24"/>
        </w:rPr>
        <w:t xml:space="preserve"> </w:t>
      </w:r>
      <w:r w:rsidRPr="00BD5237">
        <w:rPr>
          <w:rFonts w:ascii="CG Times" w:eastAsia="Calibri" w:hAnsi="CG Times" w:cs="Times New Roman"/>
          <w:sz w:val="24"/>
          <w:szCs w:val="24"/>
        </w:rPr>
        <w:t xml:space="preserve">A licensed financial institution or licensed </w:t>
      </w:r>
      <w:r w:rsidR="008264AE">
        <w:rPr>
          <w:rFonts w:ascii="CG Times" w:eastAsia="Calibri" w:hAnsi="CG Times" w:cs="Times New Roman"/>
          <w:sz w:val="24"/>
          <w:szCs w:val="24"/>
        </w:rPr>
        <w:t>financial holding company shall</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 xml:space="preserve">seek the approval of the Central Bank under </w:t>
      </w:r>
      <w:r w:rsidR="008264AE">
        <w:rPr>
          <w:rFonts w:ascii="CG Times" w:eastAsia="Calibri" w:hAnsi="CG Times" w:cs="Times New Roman"/>
          <w:sz w:val="24"/>
          <w:szCs w:val="24"/>
        </w:rPr>
        <w:t>subsection (3) at least fifteen</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days before the intended declaration, credit, payment or transfer.</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(5) The Central Bank may grant approval un</w:t>
      </w:r>
      <w:r w:rsidR="008264AE">
        <w:rPr>
          <w:rFonts w:ascii="CG Times" w:eastAsia="Calibri" w:hAnsi="CG Times" w:cs="Times New Roman"/>
          <w:sz w:val="24"/>
          <w:szCs w:val="24"/>
        </w:rPr>
        <w:t>der subsection (3) on terms and</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conditions the Central Bank deems fit.”.</w:t>
      </w:r>
    </w:p>
    <w:p w:rsidR="00BD5237" w:rsidRDefault="00BD5237" w:rsidP="00BD5237">
      <w:pPr>
        <w:spacing w:line="360" w:lineRule="auto"/>
        <w:ind w:left="1440"/>
        <w:jc w:val="both"/>
        <w:rPr>
          <w:rFonts w:ascii="CG Times" w:eastAsia="Calibri" w:hAnsi="CG Times" w:cs="Times New Roman"/>
          <w:sz w:val="24"/>
          <w:szCs w:val="24"/>
        </w:rPr>
      </w:pPr>
    </w:p>
    <w:p w:rsidR="0084581C" w:rsidRPr="00BD5237" w:rsidRDefault="0084581C" w:rsidP="00BD5237">
      <w:pPr>
        <w:spacing w:line="360" w:lineRule="auto"/>
        <w:ind w:left="1440"/>
        <w:jc w:val="both"/>
        <w:rPr>
          <w:rFonts w:ascii="CG Times" w:eastAsia="Calibri" w:hAnsi="CG Times" w:cs="Times New Roman"/>
          <w:sz w:val="24"/>
          <w:szCs w:val="24"/>
        </w:rPr>
      </w:pPr>
    </w:p>
    <w:p w:rsidR="00BD5237" w:rsidRPr="00BD5237" w:rsidRDefault="00BD5237" w:rsidP="00BD5237">
      <w:pPr>
        <w:numPr>
          <w:ilvl w:val="0"/>
          <w:numId w:val="1"/>
        </w:numPr>
        <w:tabs>
          <w:tab w:val="left" w:pos="900"/>
        </w:tabs>
        <w:spacing w:after="200" w:line="360" w:lineRule="auto"/>
        <w:ind w:firstLine="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 Amendment of section 49 – Limit on exposures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 xml:space="preserve">Section 49 of the principal Act is amended by deleting “capital base” in subsections (1) and (6) and substituting “tier 1 capital”. </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spacing w:after="200" w:line="360" w:lineRule="auto"/>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 Amendment of section 50 - Restrictions on exposures to related parties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50 of the principal Act is amended in subsection (4) by deleting “the capital base” and substituting “tier 1 capital”.</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1"/>
        </w:numPr>
        <w:tabs>
          <w:tab w:val="left" w:pos="990"/>
        </w:tabs>
        <w:spacing w:after="200" w:line="360" w:lineRule="auto"/>
        <w:ind w:firstLine="9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51 - Restrictions on lending to employees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 xml:space="preserve">Section 51 </w:t>
      </w:r>
      <w:r w:rsidR="00697D91">
        <w:rPr>
          <w:rFonts w:ascii="CG Times" w:eastAsia="Calibri" w:hAnsi="CG Times" w:cs="Times New Roman"/>
          <w:sz w:val="24"/>
          <w:szCs w:val="24"/>
        </w:rPr>
        <w:t xml:space="preserve">of the principal Act </w:t>
      </w:r>
      <w:r w:rsidRPr="00BD5237">
        <w:rPr>
          <w:rFonts w:ascii="CG Times" w:eastAsia="Calibri" w:hAnsi="CG Times" w:cs="Times New Roman"/>
          <w:sz w:val="24"/>
          <w:szCs w:val="24"/>
        </w:rPr>
        <w:t>is amended by—</w:t>
      </w:r>
    </w:p>
    <w:p w:rsidR="00BD5237" w:rsidRPr="00BD5237" w:rsidRDefault="00BD5237" w:rsidP="00BD5237">
      <w:pPr>
        <w:numPr>
          <w:ilvl w:val="0"/>
          <w:numId w:val="12"/>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deleting subsection (3) and substituting the following subsection:</w:t>
      </w:r>
    </w:p>
    <w:p w:rsidR="00BD5237" w:rsidRPr="00BD5237" w:rsidRDefault="00BD5237" w:rsidP="00BD5237">
      <w:pPr>
        <w:spacing w:line="360" w:lineRule="auto"/>
        <w:ind w:left="9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“(3) A licensed financial institution shall not, except </w:t>
      </w:r>
      <w:r w:rsidR="008264AE">
        <w:rPr>
          <w:rFonts w:ascii="CG Times" w:eastAsia="Calibri" w:hAnsi="CG Times" w:cs="Times New Roman"/>
          <w:sz w:val="24"/>
          <w:szCs w:val="24"/>
        </w:rPr>
        <w:t>with the prior written approval</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of the Central Bank, grant or permit to be o</w:t>
      </w:r>
      <w:r w:rsidR="008264AE">
        <w:rPr>
          <w:rFonts w:ascii="CG Times" w:eastAsia="Calibri" w:hAnsi="CG Times" w:cs="Times New Roman"/>
          <w:sz w:val="24"/>
          <w:szCs w:val="24"/>
        </w:rPr>
        <w:t>utstanding to its employees any</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unsecured advances or credit facilities which in t</w:t>
      </w:r>
      <w:r w:rsidR="008264AE">
        <w:rPr>
          <w:rFonts w:ascii="CG Times" w:eastAsia="Calibri" w:hAnsi="CG Times" w:cs="Times New Roman"/>
          <w:sz w:val="24"/>
          <w:szCs w:val="24"/>
        </w:rPr>
        <w:t>he aggregate amount for any one</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employee exceeds the annual remuneration of such employee.”; and</w:t>
      </w:r>
    </w:p>
    <w:p w:rsidR="00BD5237" w:rsidRPr="00BD5237" w:rsidRDefault="00BD5237" w:rsidP="00BD5237">
      <w:pPr>
        <w:spacing w:line="360" w:lineRule="auto"/>
        <w:ind w:left="72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w:t>
      </w:r>
    </w:p>
    <w:p w:rsidR="00BD5237" w:rsidRPr="00BD5237" w:rsidRDefault="00BD5237" w:rsidP="00BD5237">
      <w:pPr>
        <w:numPr>
          <w:ilvl w:val="0"/>
          <w:numId w:val="12"/>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deleting subsection (4) and substituting the following subsection:</w:t>
      </w:r>
    </w:p>
    <w:p w:rsidR="00BD5237" w:rsidRPr="00BD5237" w:rsidRDefault="00BD5237" w:rsidP="00BD5237">
      <w:pPr>
        <w:spacing w:line="360" w:lineRule="auto"/>
        <w:ind w:left="990"/>
        <w:contextualSpacing/>
        <w:jc w:val="both"/>
        <w:rPr>
          <w:rFonts w:ascii="CG Times" w:eastAsia="Calibri" w:hAnsi="CG Times" w:cs="Times New Roman"/>
          <w:sz w:val="24"/>
          <w:szCs w:val="24"/>
        </w:rPr>
      </w:pPr>
      <w:r w:rsidRPr="00BD5237">
        <w:rPr>
          <w:rFonts w:ascii="CG Times" w:eastAsia="Calibri" w:hAnsi="CG Times" w:cs="Times New Roman"/>
          <w:sz w:val="24"/>
          <w:szCs w:val="24"/>
        </w:rPr>
        <w:t>“(4) The Central Bank may grant approval un</w:t>
      </w:r>
      <w:r w:rsidR="008264AE">
        <w:rPr>
          <w:rFonts w:ascii="CG Times" w:eastAsia="Calibri" w:hAnsi="CG Times" w:cs="Times New Roman"/>
          <w:sz w:val="24"/>
          <w:szCs w:val="24"/>
        </w:rPr>
        <w:t>der subsection (3) on terms and</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conditions the Central Bank deems fit.”</w:t>
      </w:r>
      <w:r w:rsidR="00697D91">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720"/>
          <w:tab w:val="left" w:pos="990"/>
        </w:tabs>
        <w:spacing w:after="200" w:line="360" w:lineRule="auto"/>
        <w:ind w:firstLine="90"/>
        <w:contextualSpacing/>
        <w:rPr>
          <w:rFonts w:ascii="CG Times" w:eastAsia="Calibri" w:hAnsi="CG Times" w:cs="Times New Roman"/>
          <w:b/>
          <w:sz w:val="24"/>
          <w:szCs w:val="24"/>
        </w:rPr>
      </w:pPr>
      <w:r w:rsidRPr="00BD5237">
        <w:rPr>
          <w:rFonts w:ascii="CG Times" w:eastAsia="Calibri" w:hAnsi="CG Times" w:cs="Times New Roman"/>
          <w:b/>
          <w:sz w:val="24"/>
          <w:szCs w:val="24"/>
        </w:rPr>
        <w:t xml:space="preserve"> Amendment of section 53 - Prohibition on engaging or investing in trade and</w:t>
      </w:r>
      <w:r w:rsidRPr="00BD5237">
        <w:rPr>
          <w:rFonts w:ascii="CG Times" w:eastAsia="Calibri" w:hAnsi="CG Times" w:cs="Times New Roman"/>
          <w:b/>
          <w:sz w:val="24"/>
          <w:szCs w:val="24"/>
        </w:rPr>
        <w:br/>
        <w:t xml:space="preserve">          outsourcing</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53 of the principal Act is amended—</w:t>
      </w:r>
    </w:p>
    <w:p w:rsidR="00BD5237" w:rsidRPr="00BD5237" w:rsidRDefault="00BD5237" w:rsidP="00BD5237">
      <w:pPr>
        <w:numPr>
          <w:ilvl w:val="0"/>
          <w:numId w:val="1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(2) by deleting “conduct” and substituting “carry on”; and</w:t>
      </w:r>
    </w:p>
    <w:p w:rsidR="00BD5237" w:rsidRPr="00BD5237" w:rsidRDefault="00BD5237" w:rsidP="00BD5237">
      <w:pPr>
        <w:numPr>
          <w:ilvl w:val="0"/>
          <w:numId w:val="1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by deleting “the capital base” wherever it appears and substituting “tier 1 capital”. </w:t>
      </w:r>
    </w:p>
    <w:p w:rsidR="00BD5237" w:rsidRDefault="00BD5237" w:rsidP="00BD5237">
      <w:pPr>
        <w:spacing w:after="200" w:line="276" w:lineRule="auto"/>
        <w:rPr>
          <w:rFonts w:ascii="CG Times" w:eastAsia="Calibri" w:hAnsi="CG Times" w:cs="Times New Roman"/>
          <w:b/>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54 - Financial subsidiaries permitted</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54 of the principal Act is amended by—</w:t>
      </w:r>
    </w:p>
    <w:p w:rsidR="00BD5237" w:rsidRPr="00BD5237" w:rsidRDefault="00BD5237" w:rsidP="00BD5237">
      <w:pPr>
        <w:numPr>
          <w:ilvl w:val="0"/>
          <w:numId w:val="1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inserting after subsection (1) the following subsection:</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“(1A) A licensed financial institution shall no</w:t>
      </w:r>
      <w:r w:rsidR="008264AE">
        <w:rPr>
          <w:rFonts w:ascii="CG Times" w:eastAsia="Calibri" w:hAnsi="CG Times" w:cs="Times New Roman"/>
          <w:sz w:val="24"/>
          <w:szCs w:val="24"/>
        </w:rPr>
        <w:t>t own a subsidiary company that</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 xml:space="preserve">does not engage solely in permissible activities.” </w:t>
      </w:r>
    </w:p>
    <w:p w:rsidR="00BD5237" w:rsidRPr="00BD5237" w:rsidRDefault="00BD5237" w:rsidP="00BD5237">
      <w:pPr>
        <w:spacing w:line="360" w:lineRule="auto"/>
        <w:ind w:left="108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w:t>
      </w:r>
    </w:p>
    <w:p w:rsidR="00BD5237" w:rsidRPr="00BD5237" w:rsidRDefault="00BD5237" w:rsidP="00BD5237">
      <w:pPr>
        <w:numPr>
          <w:ilvl w:val="0"/>
          <w:numId w:val="15"/>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inserting after subsection (4) the following subsection: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“(5) For the purposes of this section “permissible a</w:t>
      </w:r>
      <w:r w:rsidR="008264AE">
        <w:rPr>
          <w:rFonts w:ascii="CG Times" w:eastAsia="Calibri" w:hAnsi="CG Times" w:cs="Times New Roman"/>
          <w:sz w:val="24"/>
          <w:szCs w:val="24"/>
        </w:rPr>
        <w:t>ctivities” includes business of</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a financial nature and any other activ</w:t>
      </w:r>
      <w:r w:rsidR="008264AE">
        <w:rPr>
          <w:rFonts w:ascii="CG Times" w:eastAsia="Calibri" w:hAnsi="CG Times" w:cs="Times New Roman"/>
          <w:sz w:val="24"/>
          <w:szCs w:val="24"/>
        </w:rPr>
        <w:t>ities that the Central Bank may</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determine</w:t>
      </w:r>
      <w:r w:rsidR="00697D91">
        <w:rPr>
          <w:rFonts w:ascii="CG Times" w:eastAsia="Calibri" w:hAnsi="CG Times" w:cs="Times New Roman"/>
          <w:sz w:val="24"/>
          <w:szCs w:val="24"/>
        </w:rPr>
        <w:t>.</w:t>
      </w:r>
      <w:r w:rsidRPr="00BD5237">
        <w:rPr>
          <w:rFonts w:ascii="CG Times" w:eastAsia="Calibri" w:hAnsi="CG Times" w:cs="Times New Roman"/>
          <w:sz w:val="24"/>
          <w:szCs w:val="24"/>
        </w:rPr>
        <w:t>”; and</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15"/>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deleting “the capital base” wherever it appears and substituting “tier 1 capital”.</w:t>
      </w:r>
    </w:p>
    <w:p w:rsidR="00BD5237" w:rsidRPr="00BD5237" w:rsidRDefault="00BD5237" w:rsidP="00BD5237">
      <w:pPr>
        <w:spacing w:line="360" w:lineRule="auto"/>
        <w:jc w:val="both"/>
        <w:rPr>
          <w:rFonts w:ascii="CG Times" w:eastAsia="Calibri" w:hAnsi="CG Times" w:cs="Times New Roman"/>
          <w:b/>
          <w:sz w:val="24"/>
          <w:szCs w:val="24"/>
        </w:rPr>
      </w:pPr>
    </w:p>
    <w:p w:rsidR="00BD5237" w:rsidRPr="00BD5237" w:rsidRDefault="00BD5237" w:rsidP="00BD5237">
      <w:pPr>
        <w:numPr>
          <w:ilvl w:val="0"/>
          <w:numId w:val="1"/>
        </w:numPr>
        <w:tabs>
          <w:tab w:val="left" w:pos="117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55 - Restrictions on investments in real property</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55 of the principal Act is amended by—</w:t>
      </w:r>
    </w:p>
    <w:p w:rsidR="00BD5237" w:rsidRPr="00BD5237" w:rsidRDefault="00BD5237" w:rsidP="00BD5237">
      <w:pPr>
        <w:spacing w:line="360" w:lineRule="auto"/>
        <w:ind w:left="360"/>
        <w:jc w:val="both"/>
        <w:rPr>
          <w:rFonts w:ascii="CG Times" w:eastAsia="Calibri" w:hAnsi="CG Times" w:cs="Times New Roman"/>
          <w:sz w:val="24"/>
          <w:szCs w:val="24"/>
        </w:rPr>
      </w:pPr>
      <w:r w:rsidRPr="00BD5237">
        <w:rPr>
          <w:rFonts w:ascii="CG Times" w:eastAsia="Calibri" w:hAnsi="CG Times" w:cs="Times New Roman"/>
          <w:sz w:val="24"/>
          <w:szCs w:val="24"/>
        </w:rPr>
        <w:t>(a) deleting subsection (1) and substituting the following subsection: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“(1) A licensed financial institution shall not dire</w:t>
      </w:r>
      <w:r w:rsidR="008264AE">
        <w:rPr>
          <w:rFonts w:ascii="CG Times" w:eastAsia="Calibri" w:hAnsi="CG Times" w:cs="Times New Roman"/>
          <w:sz w:val="24"/>
          <w:szCs w:val="24"/>
        </w:rPr>
        <w:t>ctly or indirectly, except with</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the prior approval of the Central Bank, pur</w:t>
      </w:r>
      <w:r w:rsidR="008264AE">
        <w:rPr>
          <w:rFonts w:ascii="CG Times" w:eastAsia="Calibri" w:hAnsi="CG Times" w:cs="Times New Roman"/>
          <w:sz w:val="24"/>
          <w:szCs w:val="24"/>
        </w:rPr>
        <w:t>chase, acquire or lease real or</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immovable property unless it is necessary for</w:t>
      </w:r>
      <w:r w:rsidR="008264AE">
        <w:rPr>
          <w:rFonts w:ascii="CG Times" w:eastAsia="Calibri" w:hAnsi="CG Times" w:cs="Times New Roman"/>
          <w:sz w:val="24"/>
          <w:szCs w:val="24"/>
        </w:rPr>
        <w:t xml:space="preserve"> the purpose of carrying on its</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business as a licensed financial institution</w:t>
      </w:r>
      <w:r w:rsidR="008264AE">
        <w:rPr>
          <w:rFonts w:ascii="CG Times" w:eastAsia="Calibri" w:hAnsi="CG Times" w:cs="Times New Roman"/>
          <w:sz w:val="24"/>
          <w:szCs w:val="24"/>
        </w:rPr>
        <w:t xml:space="preserve"> including provision for future</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expansion and housing its officers and employees.”;</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spacing w:line="360" w:lineRule="auto"/>
        <w:ind w:left="360"/>
        <w:jc w:val="both"/>
        <w:rPr>
          <w:rFonts w:ascii="CG Times" w:eastAsia="Calibri" w:hAnsi="CG Times" w:cs="Times New Roman"/>
          <w:sz w:val="24"/>
          <w:szCs w:val="24"/>
        </w:rPr>
      </w:pPr>
      <w:r w:rsidRPr="00BD5237">
        <w:rPr>
          <w:rFonts w:ascii="CG Times" w:eastAsia="Calibri" w:hAnsi="CG Times" w:cs="Times New Roman"/>
          <w:sz w:val="24"/>
          <w:szCs w:val="24"/>
        </w:rPr>
        <w:t>(b) deleting subsection (2) and substituting the following subsection: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“(2) If a licensed financial institution holds any real or immovabl</w:t>
      </w:r>
      <w:r w:rsidR="008264AE">
        <w:rPr>
          <w:rFonts w:ascii="CG Times" w:eastAsia="Calibri" w:hAnsi="CG Times" w:cs="Times New Roman"/>
          <w:sz w:val="24"/>
          <w:szCs w:val="24"/>
        </w:rPr>
        <w:t>e property held</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or leased by it before the commencement of t</w:t>
      </w:r>
      <w:r w:rsidR="008264AE">
        <w:rPr>
          <w:rFonts w:ascii="CG Times" w:eastAsia="Calibri" w:hAnsi="CG Times" w:cs="Times New Roman"/>
          <w:sz w:val="24"/>
          <w:szCs w:val="24"/>
        </w:rPr>
        <w:t>his Act for purposes other than</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for carrying on its business as a licensed fina</w:t>
      </w:r>
      <w:r w:rsidR="008264AE">
        <w:rPr>
          <w:rFonts w:ascii="CG Times" w:eastAsia="Calibri" w:hAnsi="CG Times" w:cs="Times New Roman"/>
          <w:sz w:val="24"/>
          <w:szCs w:val="24"/>
        </w:rPr>
        <w:t>ncial institution, the licensed</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financial institution shall comply with this s</w:t>
      </w:r>
      <w:r w:rsidR="008264AE">
        <w:rPr>
          <w:rFonts w:ascii="CG Times" w:eastAsia="Calibri" w:hAnsi="CG Times" w:cs="Times New Roman"/>
          <w:sz w:val="24"/>
          <w:szCs w:val="24"/>
        </w:rPr>
        <w:t>ection within a period of three</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years or a further period as may be determined by the Central Bank.”; and</w:t>
      </w:r>
    </w:p>
    <w:p w:rsidR="00BD5237" w:rsidRPr="00BD5237" w:rsidRDefault="00BD5237" w:rsidP="00BD5237">
      <w:pPr>
        <w:spacing w:line="360" w:lineRule="auto"/>
        <w:ind w:left="360"/>
        <w:jc w:val="both"/>
        <w:rPr>
          <w:rFonts w:ascii="CG Times" w:eastAsia="Calibri" w:hAnsi="CG Times" w:cs="Times New Roman"/>
          <w:sz w:val="24"/>
          <w:szCs w:val="24"/>
        </w:rPr>
      </w:pPr>
      <w:r w:rsidRPr="00BD5237">
        <w:rPr>
          <w:rFonts w:ascii="CG Times" w:eastAsia="Calibri" w:hAnsi="CG Times" w:cs="Times New Roman"/>
          <w:sz w:val="24"/>
          <w:szCs w:val="24"/>
        </w:rPr>
        <w:t>(c) ins</w:t>
      </w:r>
      <w:r w:rsidR="00452E32">
        <w:rPr>
          <w:rFonts w:ascii="CG Times" w:eastAsia="Calibri" w:hAnsi="CG Times" w:cs="Times New Roman"/>
          <w:sz w:val="24"/>
          <w:szCs w:val="24"/>
        </w:rPr>
        <w:t>erting the following subsection</w:t>
      </w:r>
      <w:r w:rsidRPr="00BD5237">
        <w:rPr>
          <w:rFonts w:ascii="CG Times" w:eastAsia="Calibri" w:hAnsi="CG Times" w:cs="Times New Roman"/>
          <w:sz w:val="24"/>
          <w:szCs w:val="24"/>
        </w:rPr>
        <w:t>:</w:t>
      </w:r>
    </w:p>
    <w:p w:rsidR="00BD5237" w:rsidRPr="00BD5237" w:rsidRDefault="00BD5237" w:rsidP="00BD5237">
      <w:pPr>
        <w:spacing w:line="360" w:lineRule="auto"/>
        <w:ind w:left="1080" w:firstLine="360"/>
        <w:contextualSpacing/>
        <w:jc w:val="both"/>
        <w:rPr>
          <w:rFonts w:ascii="CG Times" w:eastAsia="Calibri" w:hAnsi="CG Times" w:cs="Times New Roman"/>
          <w:sz w:val="24"/>
          <w:szCs w:val="24"/>
        </w:rPr>
      </w:pPr>
      <w:r w:rsidRPr="00BD5237">
        <w:rPr>
          <w:rFonts w:ascii="CG Times" w:eastAsia="Calibri" w:hAnsi="CG Times" w:cs="Times New Roman"/>
          <w:sz w:val="24"/>
          <w:szCs w:val="24"/>
        </w:rPr>
        <w:t>“(4) The Central Bank may grant approval to a licensed fi</w:t>
      </w:r>
      <w:r w:rsidR="008264AE">
        <w:rPr>
          <w:rFonts w:ascii="CG Times" w:eastAsia="Calibri" w:hAnsi="CG Times" w:cs="Times New Roman"/>
          <w:sz w:val="24"/>
          <w:szCs w:val="24"/>
        </w:rPr>
        <w:t xml:space="preserve">nancial institution under </w:t>
      </w:r>
      <w:r w:rsidR="008264AE">
        <w:rPr>
          <w:rFonts w:ascii="CG Times" w:eastAsia="Calibri" w:hAnsi="CG Times" w:cs="Times New Roman"/>
          <w:sz w:val="24"/>
          <w:szCs w:val="24"/>
        </w:rPr>
        <w:br/>
        <w:t xml:space="preserve">            </w:t>
      </w:r>
      <w:r w:rsidRPr="00BD5237">
        <w:rPr>
          <w:rFonts w:ascii="CG Times" w:eastAsia="Calibri" w:hAnsi="CG Times" w:cs="Times New Roman"/>
          <w:sz w:val="24"/>
          <w:szCs w:val="24"/>
        </w:rPr>
        <w:t>subsection (1) on terms and conditions the Central Bank may deem fit.”</w:t>
      </w:r>
      <w:r w:rsidR="00697D91">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540"/>
          <w:tab w:val="left" w:pos="126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lastRenderedPageBreak/>
        <w:t>Amendment of section 57 – Maintenance of specified assets</w:t>
      </w:r>
    </w:p>
    <w:p w:rsidR="00BD5237" w:rsidRPr="00BD5237" w:rsidRDefault="00BD5237" w:rsidP="00BD5237">
      <w:pPr>
        <w:spacing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Section 57</w:t>
      </w:r>
      <w:r w:rsidR="00697D91">
        <w:rPr>
          <w:rFonts w:ascii="CG Times" w:eastAsia="Calibri" w:hAnsi="CG Times" w:cs="Times New Roman"/>
          <w:sz w:val="24"/>
          <w:szCs w:val="24"/>
        </w:rPr>
        <w:t xml:space="preserve"> of the principal Act</w:t>
      </w:r>
      <w:r w:rsidRPr="00BD5237">
        <w:rPr>
          <w:rFonts w:ascii="CG Times" w:eastAsia="Calibri" w:hAnsi="CG Times" w:cs="Times New Roman"/>
          <w:sz w:val="24"/>
          <w:szCs w:val="24"/>
        </w:rPr>
        <w:t xml:space="preserve"> is amended by repealing subsection (7).</w:t>
      </w:r>
    </w:p>
    <w:p w:rsidR="00BD5237" w:rsidRPr="00BD5237" w:rsidRDefault="00BD5237" w:rsidP="00BD5237">
      <w:pPr>
        <w:spacing w:line="360" w:lineRule="auto"/>
        <w:ind w:left="630"/>
        <w:contextualSpacing/>
        <w:jc w:val="both"/>
        <w:rPr>
          <w:rFonts w:ascii="CG Times" w:eastAsia="Calibri" w:hAnsi="CG Times" w:cs="Times New Roman"/>
          <w:b/>
          <w:sz w:val="24"/>
          <w:szCs w:val="24"/>
        </w:rPr>
      </w:pPr>
    </w:p>
    <w:p w:rsidR="00BD5237" w:rsidRPr="00BD5237" w:rsidRDefault="00F23E26" w:rsidP="00BD5237">
      <w:pPr>
        <w:numPr>
          <w:ilvl w:val="0"/>
          <w:numId w:val="1"/>
        </w:numPr>
        <w:tabs>
          <w:tab w:val="left" w:pos="1260"/>
        </w:tabs>
        <w:spacing w:after="200" w:line="360" w:lineRule="auto"/>
        <w:ind w:firstLine="180"/>
        <w:contextualSpacing/>
        <w:jc w:val="both"/>
        <w:rPr>
          <w:rFonts w:ascii="CG Times" w:eastAsia="Calibri" w:hAnsi="CG Times" w:cs="Times New Roman"/>
          <w:b/>
          <w:sz w:val="24"/>
          <w:szCs w:val="24"/>
        </w:rPr>
      </w:pPr>
      <w:r>
        <w:rPr>
          <w:rFonts w:ascii="CG Times" w:eastAsia="Calibri" w:hAnsi="CG Times" w:cs="Times New Roman"/>
          <w:b/>
          <w:sz w:val="24"/>
          <w:szCs w:val="24"/>
        </w:rPr>
        <w:t xml:space="preserve">Amendment of section 60 -  </w:t>
      </w:r>
      <w:r w:rsidR="00BD5237" w:rsidRPr="00BD5237">
        <w:rPr>
          <w:rFonts w:ascii="CG Times" w:eastAsia="Calibri" w:hAnsi="CG Times" w:cs="Times New Roman"/>
          <w:b/>
          <w:sz w:val="24"/>
          <w:szCs w:val="24"/>
        </w:rPr>
        <w:t>Appointment of external auditor</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60 of the principal Act is amended—</w:t>
      </w:r>
    </w:p>
    <w:p w:rsidR="00BD5237" w:rsidRPr="00BD5237" w:rsidRDefault="00BD5237" w:rsidP="00BD5237">
      <w:pPr>
        <w:numPr>
          <w:ilvl w:val="0"/>
          <w:numId w:val="16"/>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(2) by:</w:t>
      </w:r>
    </w:p>
    <w:p w:rsidR="00BD5237" w:rsidRPr="00BD5237" w:rsidRDefault="00BD5237" w:rsidP="00BD5237">
      <w:pPr>
        <w:numPr>
          <w:ilvl w:val="0"/>
          <w:numId w:val="17"/>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deleting “six” and substituting “nine”; and</w:t>
      </w:r>
    </w:p>
    <w:p w:rsidR="00BD5237" w:rsidRPr="00BD5237" w:rsidRDefault="00BD5237" w:rsidP="00BD5237">
      <w:pPr>
        <w:numPr>
          <w:ilvl w:val="0"/>
          <w:numId w:val="17"/>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deleting “three” and substituting “six”; and</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6"/>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deleting subsection (3) and substituting the following subsection:</w:t>
      </w:r>
    </w:p>
    <w:p w:rsidR="00BD5237" w:rsidRPr="00591BB3"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“(3) A person who has served the maximum per</w:t>
      </w:r>
      <w:r w:rsidR="00C77097">
        <w:rPr>
          <w:rFonts w:ascii="CG Times" w:eastAsia="Calibri" w:hAnsi="CG Times" w:cs="Times New Roman"/>
          <w:sz w:val="24"/>
          <w:szCs w:val="24"/>
        </w:rPr>
        <w:t>iod under section 60(2) may not</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 xml:space="preserve">be re-appointed as the external auditor </w:t>
      </w:r>
      <w:r w:rsidRPr="00591BB3">
        <w:rPr>
          <w:rFonts w:ascii="CG Times" w:eastAsia="Calibri" w:hAnsi="CG Times" w:cs="Times New Roman"/>
          <w:sz w:val="24"/>
          <w:szCs w:val="24"/>
        </w:rPr>
        <w:t>until a</w:t>
      </w:r>
      <w:r w:rsidR="00C77097">
        <w:rPr>
          <w:rFonts w:ascii="CG Times" w:eastAsia="Calibri" w:hAnsi="CG Times" w:cs="Times New Roman"/>
          <w:sz w:val="24"/>
          <w:szCs w:val="24"/>
        </w:rPr>
        <w:t>fter a period of five years has</w:t>
      </w:r>
      <w:r w:rsidR="00C77097">
        <w:rPr>
          <w:rFonts w:ascii="CG Times" w:eastAsia="Calibri" w:hAnsi="CG Times" w:cs="Times New Roman"/>
          <w:sz w:val="24"/>
          <w:szCs w:val="24"/>
        </w:rPr>
        <w:br/>
        <w:t xml:space="preserve">      </w:t>
      </w:r>
      <w:r w:rsidRPr="00591BB3">
        <w:rPr>
          <w:rFonts w:ascii="CG Times" w:eastAsia="Calibri" w:hAnsi="CG Times" w:cs="Times New Roman"/>
          <w:sz w:val="24"/>
          <w:szCs w:val="24"/>
        </w:rPr>
        <w:t>elapsed since the last appointment.”</w:t>
      </w:r>
      <w:r w:rsidR="00697D91">
        <w:rPr>
          <w:rFonts w:ascii="CG Times" w:eastAsia="Calibri" w:hAnsi="CG Times" w:cs="Times New Roman"/>
          <w:sz w:val="24"/>
          <w:szCs w:val="24"/>
        </w:rPr>
        <w:t>.</w:t>
      </w:r>
    </w:p>
    <w:p w:rsidR="00BD5237" w:rsidRPr="00BD5237" w:rsidRDefault="00BD5237" w:rsidP="00BD5237">
      <w:pPr>
        <w:spacing w:line="360" w:lineRule="auto"/>
        <w:ind w:left="1440"/>
        <w:contextualSpacing/>
        <w:jc w:val="both"/>
        <w:rPr>
          <w:rFonts w:ascii="CG Times" w:eastAsia="Calibri" w:hAnsi="CG Times" w:cs="Times New Roman"/>
          <w:sz w:val="24"/>
          <w:szCs w:val="24"/>
        </w:rPr>
      </w:pPr>
    </w:p>
    <w:p w:rsidR="00BD5237" w:rsidRPr="00BD5237" w:rsidRDefault="00BD5237" w:rsidP="00BD5237">
      <w:pPr>
        <w:numPr>
          <w:ilvl w:val="0"/>
          <w:numId w:val="1"/>
        </w:numPr>
        <w:tabs>
          <w:tab w:val="left" w:pos="126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69 - Audited financial statements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69 of the principal Act is amended by deleting subsection (5) and substi</w:t>
      </w:r>
      <w:r w:rsidR="00F23E26">
        <w:rPr>
          <w:rFonts w:ascii="CG Times" w:eastAsia="Calibri" w:hAnsi="CG Times" w:cs="Times New Roman"/>
          <w:sz w:val="24"/>
          <w:szCs w:val="24"/>
        </w:rPr>
        <w:t>tuting the following subsection-</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“(5) Subject to section 91, if a licensed financial inst</w:t>
      </w:r>
      <w:r w:rsidR="00C77097">
        <w:rPr>
          <w:rFonts w:ascii="CG Times" w:eastAsia="Calibri" w:hAnsi="CG Times" w:cs="Times New Roman"/>
          <w:sz w:val="24"/>
          <w:szCs w:val="24"/>
        </w:rPr>
        <w:t>itution or a licensed financial</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holding company fails to comply with the requirements of:</w:t>
      </w:r>
    </w:p>
    <w:p w:rsidR="00BD5237" w:rsidRPr="00BD5237" w:rsidRDefault="00BD5237" w:rsidP="00BD5237">
      <w:pPr>
        <w:numPr>
          <w:ilvl w:val="0"/>
          <w:numId w:val="18"/>
        </w:numPr>
        <w:spacing w:after="200" w:line="360" w:lineRule="auto"/>
        <w:ind w:left="2250"/>
        <w:contextualSpacing/>
        <w:jc w:val="both"/>
        <w:rPr>
          <w:rFonts w:ascii="CG Times" w:eastAsia="Calibri" w:hAnsi="CG Times" w:cs="Times New Roman"/>
          <w:sz w:val="24"/>
          <w:szCs w:val="24"/>
        </w:rPr>
      </w:pPr>
      <w:r w:rsidRPr="00BD5237">
        <w:rPr>
          <w:rFonts w:ascii="CG Times" w:eastAsia="Calibri" w:hAnsi="CG Times" w:cs="Times New Roman"/>
          <w:sz w:val="24"/>
          <w:szCs w:val="24"/>
        </w:rPr>
        <w:t>subsection (1) within six months of the end of its financial year; or</w:t>
      </w:r>
    </w:p>
    <w:p w:rsidR="00BD5237" w:rsidRPr="00BD5237" w:rsidRDefault="00BD5237" w:rsidP="00BD5237">
      <w:pPr>
        <w:numPr>
          <w:ilvl w:val="0"/>
          <w:numId w:val="18"/>
        </w:numPr>
        <w:spacing w:after="200" w:line="360" w:lineRule="auto"/>
        <w:ind w:left="2250"/>
        <w:contextualSpacing/>
        <w:jc w:val="both"/>
        <w:rPr>
          <w:rFonts w:ascii="CG Times" w:eastAsia="Calibri" w:hAnsi="CG Times" w:cs="Times New Roman"/>
          <w:sz w:val="24"/>
          <w:szCs w:val="24"/>
        </w:rPr>
      </w:pPr>
      <w:r w:rsidRPr="00BD5237">
        <w:rPr>
          <w:rFonts w:ascii="CG Times" w:eastAsia="Calibri" w:hAnsi="CG Times" w:cs="Times New Roman"/>
          <w:sz w:val="24"/>
          <w:szCs w:val="24"/>
        </w:rPr>
        <w:t>subsections (2) to (4),</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 xml:space="preserve">it is liable to a penalty of fifty thousand dollars and </w:t>
      </w:r>
      <w:r w:rsidR="00697D91">
        <w:rPr>
          <w:rFonts w:ascii="CG Times" w:eastAsia="Calibri" w:hAnsi="CG Times" w:cs="Times New Roman"/>
          <w:sz w:val="24"/>
          <w:szCs w:val="24"/>
        </w:rPr>
        <w:t xml:space="preserve">to a further penalty of </w:t>
      </w:r>
      <w:r w:rsidRPr="00BD5237">
        <w:rPr>
          <w:rFonts w:ascii="CG Times" w:eastAsia="Calibri" w:hAnsi="CG Times" w:cs="Times New Roman"/>
          <w:sz w:val="24"/>
          <w:szCs w:val="24"/>
        </w:rPr>
        <w:t>three thousand dollars for every day of the default.”</w:t>
      </w:r>
      <w:r w:rsidR="00697D91">
        <w:rPr>
          <w:rFonts w:ascii="CG Times" w:eastAsia="Calibri" w:hAnsi="CG Times" w:cs="Times New Roman"/>
          <w:sz w:val="24"/>
          <w:szCs w:val="24"/>
        </w:rPr>
        <w:t>.</w:t>
      </w:r>
    </w:p>
    <w:p w:rsidR="00BD5237" w:rsidRPr="00BD5237" w:rsidRDefault="00BD5237" w:rsidP="00BD5237">
      <w:pPr>
        <w:spacing w:line="360" w:lineRule="auto"/>
        <w:ind w:left="1440"/>
        <w:jc w:val="both"/>
        <w:rPr>
          <w:rFonts w:ascii="CG Times" w:eastAsia="Calibri" w:hAnsi="CG Times" w:cs="Times New Roman"/>
          <w:sz w:val="24"/>
          <w:szCs w:val="24"/>
        </w:rPr>
      </w:pPr>
    </w:p>
    <w:p w:rsidR="00BD5237" w:rsidRPr="00BD5237" w:rsidRDefault="00BD5237" w:rsidP="00BD5237">
      <w:pPr>
        <w:numPr>
          <w:ilvl w:val="0"/>
          <w:numId w:val="1"/>
        </w:numPr>
        <w:tabs>
          <w:tab w:val="left" w:pos="126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80 - Failure to comply with remedial actions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80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after="200" w:line="360" w:lineRule="auto"/>
        <w:ind w:left="1437"/>
        <w:contextualSpacing/>
        <w:jc w:val="both"/>
        <w:rPr>
          <w:rFonts w:ascii="CG Times" w:eastAsia="Calibri" w:hAnsi="CG Times" w:cs="Times New Roman"/>
          <w:sz w:val="24"/>
          <w:szCs w:val="24"/>
        </w:rPr>
      </w:pPr>
      <w:r w:rsidRPr="00BD5237">
        <w:rPr>
          <w:rFonts w:ascii="CG Times" w:eastAsia="Calibri" w:hAnsi="CG Times" w:cs="Times New Roman"/>
          <w:sz w:val="24"/>
          <w:szCs w:val="24"/>
        </w:rPr>
        <w:t>“(80) (1) A licensed financial institution or an af</w:t>
      </w:r>
      <w:r w:rsidR="00C77097">
        <w:rPr>
          <w:rFonts w:ascii="CG Times" w:eastAsia="Calibri" w:hAnsi="CG Times" w:cs="Times New Roman"/>
          <w:sz w:val="24"/>
          <w:szCs w:val="24"/>
        </w:rPr>
        <w:t>filiate of a licensed financial</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institution that fails to comply with a</w:t>
      </w:r>
      <w:r w:rsidR="00C77097">
        <w:rPr>
          <w:rFonts w:ascii="CG Times" w:eastAsia="Calibri" w:hAnsi="CG Times" w:cs="Times New Roman"/>
          <w:sz w:val="24"/>
          <w:szCs w:val="24"/>
        </w:rPr>
        <w:t xml:space="preserve"> requirement or prohibition the</w:t>
      </w:r>
      <w:r w:rsidR="00C77097">
        <w:rPr>
          <w:rFonts w:ascii="CG Times" w:eastAsia="Calibri" w:hAnsi="CG Times" w:cs="Times New Roman"/>
          <w:sz w:val="24"/>
          <w:szCs w:val="24"/>
        </w:rPr>
        <w:br/>
      </w:r>
      <w:r w:rsidR="00C77097">
        <w:rPr>
          <w:rFonts w:ascii="CG Times" w:eastAsia="Calibri" w:hAnsi="CG Times" w:cs="Times New Roman"/>
          <w:sz w:val="24"/>
          <w:szCs w:val="24"/>
        </w:rPr>
        <w:lastRenderedPageBreak/>
        <w:t xml:space="preserve">              </w:t>
      </w:r>
      <w:r w:rsidRPr="00BD5237">
        <w:rPr>
          <w:rFonts w:ascii="CG Times" w:eastAsia="Calibri" w:hAnsi="CG Times" w:cs="Times New Roman"/>
          <w:sz w:val="24"/>
          <w:szCs w:val="24"/>
        </w:rPr>
        <w:t>Central Bank imposes on the licensed f</w:t>
      </w:r>
      <w:r w:rsidR="00C77097">
        <w:rPr>
          <w:rFonts w:ascii="CG Times" w:eastAsia="Calibri" w:hAnsi="CG Times" w:cs="Times New Roman"/>
          <w:sz w:val="24"/>
          <w:szCs w:val="24"/>
        </w:rPr>
        <w:t>inancial institution under this</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Part, is liable to a penalty of one hundred</w:t>
      </w:r>
      <w:r w:rsidR="00C77097">
        <w:rPr>
          <w:rFonts w:ascii="CG Times" w:eastAsia="Calibri" w:hAnsi="CG Times" w:cs="Times New Roman"/>
          <w:sz w:val="24"/>
          <w:szCs w:val="24"/>
        </w:rPr>
        <w:t xml:space="preserve"> thousand dollars and </w:t>
      </w:r>
      <w:r w:rsidR="00697D91">
        <w:rPr>
          <w:rFonts w:ascii="CG Times" w:eastAsia="Calibri" w:hAnsi="CG Times" w:cs="Times New Roman"/>
          <w:sz w:val="24"/>
          <w:szCs w:val="24"/>
        </w:rPr>
        <w:t xml:space="preserve">to </w:t>
      </w:r>
      <w:r w:rsidR="00C77097">
        <w:rPr>
          <w:rFonts w:ascii="CG Times" w:eastAsia="Calibri" w:hAnsi="CG Times" w:cs="Times New Roman"/>
          <w:sz w:val="24"/>
          <w:szCs w:val="24"/>
        </w:rPr>
        <w:t>a further</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penalty of ten thousand dollars for each day of the default.</w:t>
      </w:r>
    </w:p>
    <w:p w:rsidR="00BD5237" w:rsidRPr="00BD5237" w:rsidRDefault="00BD5237" w:rsidP="00BD5237">
      <w:pPr>
        <w:spacing w:after="200" w:line="360" w:lineRule="auto"/>
        <w:ind w:left="1437"/>
        <w:contextualSpacing/>
        <w:jc w:val="both"/>
        <w:rPr>
          <w:rFonts w:ascii="CG Times" w:eastAsia="Calibri" w:hAnsi="CG Times" w:cs="Times New Roman"/>
          <w:sz w:val="24"/>
          <w:szCs w:val="24"/>
        </w:rPr>
      </w:pPr>
    </w:p>
    <w:p w:rsidR="00BD5237" w:rsidRPr="00BD5237" w:rsidRDefault="00C77097" w:rsidP="00C77097">
      <w:pPr>
        <w:tabs>
          <w:tab w:val="left" w:pos="2070"/>
        </w:tabs>
        <w:spacing w:line="360" w:lineRule="auto"/>
        <w:ind w:left="1440"/>
        <w:jc w:val="both"/>
        <w:rPr>
          <w:rFonts w:ascii="CG Times" w:eastAsia="Calibri" w:hAnsi="CG Times" w:cs="Times New Roman"/>
          <w:sz w:val="24"/>
          <w:szCs w:val="24"/>
        </w:rPr>
      </w:pPr>
      <w:r>
        <w:rPr>
          <w:rFonts w:ascii="CG Times" w:eastAsia="Calibri" w:hAnsi="CG Times" w:cs="Times New Roman"/>
          <w:sz w:val="24"/>
          <w:szCs w:val="24"/>
        </w:rPr>
        <w:tab/>
      </w:r>
      <w:r w:rsidR="00BD5237" w:rsidRPr="00BD5237">
        <w:rPr>
          <w:rFonts w:ascii="CG Times" w:eastAsia="Calibri" w:hAnsi="CG Times" w:cs="Times New Roman"/>
          <w:sz w:val="24"/>
          <w:szCs w:val="24"/>
        </w:rPr>
        <w:t>(2) A director, officer, employee or significant sh</w:t>
      </w:r>
      <w:r>
        <w:rPr>
          <w:rFonts w:ascii="CG Times" w:eastAsia="Calibri" w:hAnsi="CG Times" w:cs="Times New Roman"/>
          <w:sz w:val="24"/>
          <w:szCs w:val="24"/>
        </w:rPr>
        <w:t>areholder of a licensed</w:t>
      </w:r>
      <w:r>
        <w:rPr>
          <w:rFonts w:ascii="CG Times" w:eastAsia="Calibri" w:hAnsi="CG Times" w:cs="Times New Roman"/>
          <w:sz w:val="24"/>
          <w:szCs w:val="24"/>
        </w:rPr>
        <w:br/>
        <w:t xml:space="preserve">              </w:t>
      </w:r>
      <w:r w:rsidR="00BD5237" w:rsidRPr="00BD5237">
        <w:rPr>
          <w:rFonts w:ascii="CG Times" w:eastAsia="Calibri" w:hAnsi="CG Times" w:cs="Times New Roman"/>
          <w:sz w:val="24"/>
          <w:szCs w:val="24"/>
        </w:rPr>
        <w:t xml:space="preserve">financial institution who fails </w:t>
      </w:r>
      <w:r>
        <w:rPr>
          <w:rFonts w:ascii="CG Times" w:eastAsia="Calibri" w:hAnsi="CG Times" w:cs="Times New Roman"/>
          <w:sz w:val="24"/>
          <w:szCs w:val="24"/>
        </w:rPr>
        <w:t>to comply with a requirement or</w:t>
      </w:r>
      <w:r>
        <w:rPr>
          <w:rFonts w:ascii="CG Times" w:eastAsia="Calibri" w:hAnsi="CG Times" w:cs="Times New Roman"/>
          <w:sz w:val="24"/>
          <w:szCs w:val="24"/>
        </w:rPr>
        <w:br/>
        <w:t xml:space="preserve">              </w:t>
      </w:r>
      <w:r w:rsidR="00BD5237" w:rsidRPr="00BD5237">
        <w:rPr>
          <w:rFonts w:ascii="CG Times" w:eastAsia="Calibri" w:hAnsi="CG Times" w:cs="Times New Roman"/>
          <w:sz w:val="24"/>
          <w:szCs w:val="24"/>
        </w:rPr>
        <w:t xml:space="preserve">prohibition </w:t>
      </w:r>
      <w:r w:rsidR="009B0843">
        <w:rPr>
          <w:rFonts w:ascii="CG Times" w:eastAsia="Calibri" w:hAnsi="CG Times" w:cs="Times New Roman"/>
          <w:sz w:val="24"/>
          <w:szCs w:val="24"/>
        </w:rPr>
        <w:t xml:space="preserve">that </w:t>
      </w:r>
      <w:r w:rsidR="00BD5237" w:rsidRPr="00BD5237">
        <w:rPr>
          <w:rFonts w:ascii="CG Times" w:eastAsia="Calibri" w:hAnsi="CG Times" w:cs="Times New Roman"/>
          <w:sz w:val="24"/>
          <w:szCs w:val="24"/>
        </w:rPr>
        <w:t xml:space="preserve">the Central Bank imposes on </w:t>
      </w:r>
      <w:r>
        <w:rPr>
          <w:rFonts w:ascii="CG Times" w:eastAsia="Calibri" w:hAnsi="CG Times" w:cs="Times New Roman"/>
          <w:sz w:val="24"/>
          <w:szCs w:val="24"/>
        </w:rPr>
        <w:t xml:space="preserve">the director, </w:t>
      </w:r>
      <w:r w:rsidR="009B0843">
        <w:rPr>
          <w:rFonts w:ascii="CG Times" w:eastAsia="Calibri" w:hAnsi="CG Times" w:cs="Times New Roman"/>
          <w:sz w:val="24"/>
          <w:szCs w:val="24"/>
        </w:rPr>
        <w:t xml:space="preserve">officer, employee </w:t>
      </w:r>
      <w:r w:rsidR="00BD5237" w:rsidRPr="00BD5237">
        <w:rPr>
          <w:rFonts w:ascii="CG Times" w:eastAsia="Calibri" w:hAnsi="CG Times" w:cs="Times New Roman"/>
          <w:sz w:val="24"/>
          <w:szCs w:val="24"/>
        </w:rPr>
        <w:t xml:space="preserve">or significant shareholder under this Part, </w:t>
      </w:r>
      <w:r>
        <w:rPr>
          <w:rFonts w:ascii="CG Times" w:eastAsia="Calibri" w:hAnsi="CG Times" w:cs="Times New Roman"/>
          <w:sz w:val="24"/>
          <w:szCs w:val="24"/>
        </w:rPr>
        <w:t>is liable to a penalty of fifty</w:t>
      </w:r>
      <w:r>
        <w:rPr>
          <w:rFonts w:ascii="CG Times" w:eastAsia="Calibri" w:hAnsi="CG Times" w:cs="Times New Roman"/>
          <w:sz w:val="24"/>
          <w:szCs w:val="24"/>
        </w:rPr>
        <w:br/>
        <w:t xml:space="preserve">              </w:t>
      </w:r>
      <w:r w:rsidR="00BD5237" w:rsidRPr="00BD5237">
        <w:rPr>
          <w:rFonts w:ascii="CG Times" w:eastAsia="Calibri" w:hAnsi="CG Times" w:cs="Times New Roman"/>
          <w:sz w:val="24"/>
          <w:szCs w:val="24"/>
        </w:rPr>
        <w:t>thousand dollars and to a further penal</w:t>
      </w:r>
      <w:r>
        <w:rPr>
          <w:rFonts w:ascii="CG Times" w:eastAsia="Calibri" w:hAnsi="CG Times" w:cs="Times New Roman"/>
          <w:sz w:val="24"/>
          <w:szCs w:val="24"/>
        </w:rPr>
        <w:t>ty of five thousand dollars for</w:t>
      </w:r>
      <w:r>
        <w:rPr>
          <w:rFonts w:ascii="CG Times" w:eastAsia="Calibri" w:hAnsi="CG Times" w:cs="Times New Roman"/>
          <w:sz w:val="24"/>
          <w:szCs w:val="24"/>
        </w:rPr>
        <w:br/>
        <w:t xml:space="preserve">              </w:t>
      </w:r>
      <w:r w:rsidR="00BD5237" w:rsidRPr="00BD5237">
        <w:rPr>
          <w:rFonts w:ascii="CG Times" w:eastAsia="Calibri" w:hAnsi="CG Times" w:cs="Times New Roman"/>
          <w:sz w:val="24"/>
          <w:szCs w:val="24"/>
        </w:rPr>
        <w:t>each day of the default.”</w:t>
      </w:r>
      <w:r w:rsidR="009B0843">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260"/>
        </w:tabs>
        <w:spacing w:after="200" w:line="360" w:lineRule="auto"/>
        <w:ind w:firstLine="360"/>
        <w:contextualSpacing/>
        <w:rPr>
          <w:rFonts w:ascii="CG Times" w:eastAsia="Calibri" w:hAnsi="CG Times" w:cs="Times New Roman"/>
          <w:b/>
          <w:sz w:val="24"/>
          <w:szCs w:val="24"/>
        </w:rPr>
      </w:pPr>
      <w:r w:rsidRPr="00BD5237">
        <w:rPr>
          <w:rFonts w:ascii="CG Times" w:eastAsia="Calibri" w:hAnsi="CG Times" w:cs="Times New Roman"/>
          <w:b/>
          <w:sz w:val="24"/>
          <w:szCs w:val="24"/>
        </w:rPr>
        <w:t>Amendment of section 88 - Notification of removal of directors and officers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88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after="0"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ab/>
      </w:r>
      <w:r w:rsidRPr="00BD5237">
        <w:rPr>
          <w:rFonts w:ascii="CG Times" w:eastAsia="Calibri" w:hAnsi="CG Times" w:cs="Times New Roman"/>
          <w:sz w:val="24"/>
          <w:szCs w:val="24"/>
        </w:rPr>
        <w:tab/>
        <w:t xml:space="preserve">“88 (1) If an action under this Part requires the removal of a director or officer </w:t>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 xml:space="preserve">           of a licensed financial institution, the Central Bank shall serve on the</w:t>
      </w:r>
      <w:r w:rsidRPr="00BD5237">
        <w:rPr>
          <w:rFonts w:ascii="CG Times" w:eastAsia="Calibri" w:hAnsi="CG Times" w:cs="Times New Roman"/>
          <w:sz w:val="24"/>
          <w:szCs w:val="24"/>
        </w:rPr>
        <w:br/>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licensed financial institution and on the director or officer concerned</w:t>
      </w:r>
      <w:r w:rsidRPr="00BD5237">
        <w:rPr>
          <w:rFonts w:ascii="CG Times" w:eastAsia="Calibri" w:hAnsi="CG Times" w:cs="Times New Roman"/>
          <w:sz w:val="24"/>
          <w:szCs w:val="24"/>
        </w:rPr>
        <w:br/>
      </w:r>
      <w:r w:rsidRPr="00BD5237">
        <w:rPr>
          <w:rFonts w:ascii="CG Times" w:eastAsia="Calibri" w:hAnsi="CG Times" w:cs="Times New Roman"/>
          <w:sz w:val="24"/>
          <w:szCs w:val="24"/>
        </w:rPr>
        <w:tab/>
      </w:r>
      <w:r w:rsidRPr="00BD5237">
        <w:rPr>
          <w:rFonts w:ascii="CG Times" w:eastAsia="Calibri" w:hAnsi="CG Times" w:cs="Times New Roman"/>
          <w:sz w:val="24"/>
          <w:szCs w:val="24"/>
        </w:rPr>
        <w:tab/>
      </w:r>
      <w:r w:rsidRPr="00BD5237">
        <w:rPr>
          <w:rFonts w:ascii="CG Times" w:eastAsia="Calibri" w:hAnsi="CG Times" w:cs="Times New Roman"/>
          <w:sz w:val="24"/>
          <w:szCs w:val="24"/>
        </w:rPr>
        <w:tab/>
        <w:t>written notice of the intended removal.</w:t>
      </w:r>
    </w:p>
    <w:p w:rsidR="00BD5237" w:rsidRPr="00BD5237" w:rsidRDefault="00BD5237" w:rsidP="00BD5237">
      <w:pPr>
        <w:spacing w:line="360" w:lineRule="auto"/>
        <w:ind w:left="720"/>
        <w:contextualSpacing/>
        <w:jc w:val="both"/>
        <w:rPr>
          <w:rFonts w:ascii="CG Times" w:eastAsia="Calibri" w:hAnsi="CG Times" w:cs="Times New Roman"/>
          <w:sz w:val="24"/>
          <w:szCs w:val="24"/>
        </w:rPr>
      </w:pPr>
    </w:p>
    <w:p w:rsidR="00BD5237" w:rsidRPr="00BD5237" w:rsidRDefault="00BD5237" w:rsidP="00BD5237">
      <w:pPr>
        <w:numPr>
          <w:ilvl w:val="4"/>
          <w:numId w:val="4"/>
        </w:numPr>
        <w:spacing w:after="0" w:line="360" w:lineRule="auto"/>
        <w:ind w:left="2250"/>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licensed financial institution and the director or officer served with a notice under subsection (1) may, within fourteen days commencing from the day after which the notice is served, make written represe</w:t>
      </w:r>
      <w:r w:rsidR="005E689C">
        <w:rPr>
          <w:rFonts w:ascii="CG Times" w:eastAsia="Calibri" w:hAnsi="CG Times" w:cs="Times New Roman"/>
          <w:sz w:val="24"/>
          <w:szCs w:val="24"/>
        </w:rPr>
        <w:t>ntations and a request for face-to-</w:t>
      </w:r>
      <w:r w:rsidRPr="00BD5237">
        <w:rPr>
          <w:rFonts w:ascii="CG Times" w:eastAsia="Calibri" w:hAnsi="CG Times" w:cs="Times New Roman"/>
          <w:sz w:val="24"/>
          <w:szCs w:val="24"/>
        </w:rPr>
        <w:t>face representation to the Central Bank.</w:t>
      </w:r>
    </w:p>
    <w:p w:rsidR="00BD5237" w:rsidRPr="00BD5237" w:rsidRDefault="00BD5237" w:rsidP="00BD5237">
      <w:pPr>
        <w:spacing w:line="360" w:lineRule="auto"/>
        <w:ind w:left="360"/>
        <w:contextualSpacing/>
        <w:rPr>
          <w:rFonts w:ascii="CG Times" w:eastAsia="Calibri" w:hAnsi="CG Times" w:cs="Times New Roman"/>
          <w:sz w:val="24"/>
          <w:szCs w:val="24"/>
        </w:rPr>
      </w:pPr>
    </w:p>
    <w:p w:rsidR="00BD5237" w:rsidRPr="00BD5237" w:rsidRDefault="00BD5237" w:rsidP="00BD5237">
      <w:pPr>
        <w:numPr>
          <w:ilvl w:val="4"/>
          <w:numId w:val="4"/>
        </w:numPr>
        <w:tabs>
          <w:tab w:val="left" w:pos="2340"/>
        </w:tabs>
        <w:spacing w:after="200" w:line="360" w:lineRule="auto"/>
        <w:ind w:left="2250" w:hanging="270"/>
        <w:contextualSpacing/>
        <w:jc w:val="both"/>
        <w:rPr>
          <w:rFonts w:ascii="CG Times" w:eastAsia="Calibri" w:hAnsi="CG Times" w:cs="Times New Roman"/>
          <w:sz w:val="24"/>
          <w:szCs w:val="24"/>
        </w:rPr>
      </w:pPr>
      <w:r w:rsidRPr="00BD5237">
        <w:rPr>
          <w:rFonts w:ascii="CG Times" w:eastAsia="Calibri" w:hAnsi="CG Times" w:cs="Times New Roman"/>
          <w:sz w:val="24"/>
          <w:szCs w:val="24"/>
        </w:rPr>
        <w:t>If the Central Ban</w:t>
      </w:r>
      <w:r w:rsidR="005E689C">
        <w:rPr>
          <w:rFonts w:ascii="CG Times" w:eastAsia="Calibri" w:hAnsi="CG Times" w:cs="Times New Roman"/>
          <w:sz w:val="24"/>
          <w:szCs w:val="24"/>
        </w:rPr>
        <w:t>k receives a request for a face-to-</w:t>
      </w:r>
      <w:r w:rsidRPr="00BD5237">
        <w:rPr>
          <w:rFonts w:ascii="CG Times" w:eastAsia="Calibri" w:hAnsi="CG Times" w:cs="Times New Roman"/>
          <w:sz w:val="24"/>
          <w:szCs w:val="24"/>
        </w:rPr>
        <w:t>face representation under subsection (</w:t>
      </w:r>
      <w:r w:rsidR="005E689C">
        <w:rPr>
          <w:rFonts w:ascii="CG Times" w:eastAsia="Calibri" w:hAnsi="CG Times" w:cs="Times New Roman"/>
          <w:sz w:val="24"/>
          <w:szCs w:val="24"/>
        </w:rPr>
        <w:t>2), the face-to-</w:t>
      </w:r>
      <w:r w:rsidRPr="00BD5237">
        <w:rPr>
          <w:rFonts w:ascii="CG Times" w:eastAsia="Calibri" w:hAnsi="CG Times" w:cs="Times New Roman"/>
          <w:sz w:val="24"/>
          <w:szCs w:val="24"/>
        </w:rPr>
        <w:t>face representation shall take place within fourteen days of receipt of the request.</w:t>
      </w:r>
    </w:p>
    <w:p w:rsidR="00BD5237" w:rsidRPr="00BD5237" w:rsidRDefault="00BD5237" w:rsidP="00BD5237">
      <w:pPr>
        <w:spacing w:line="360" w:lineRule="auto"/>
        <w:ind w:left="720"/>
        <w:contextualSpacing/>
        <w:rPr>
          <w:rFonts w:ascii="CG Times" w:eastAsia="Calibri" w:hAnsi="CG Times" w:cs="Times New Roman"/>
          <w:sz w:val="24"/>
          <w:szCs w:val="24"/>
        </w:rPr>
      </w:pPr>
    </w:p>
    <w:p w:rsidR="00BD5237" w:rsidRPr="00BD5237" w:rsidRDefault="00BD5237" w:rsidP="00591BB3">
      <w:pPr>
        <w:numPr>
          <w:ilvl w:val="4"/>
          <w:numId w:val="4"/>
        </w:numPr>
        <w:tabs>
          <w:tab w:val="left" w:pos="810"/>
        </w:tabs>
        <w:spacing w:after="200" w:line="360" w:lineRule="auto"/>
        <w:ind w:left="2430" w:hanging="450"/>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Central Bank shall take the representations into account in deciding whether to remove the director or officer.</w:t>
      </w:r>
    </w:p>
    <w:p w:rsidR="00BD5237" w:rsidRPr="00BD5237" w:rsidRDefault="00BD5237" w:rsidP="00BD5237">
      <w:pPr>
        <w:tabs>
          <w:tab w:val="left" w:pos="810"/>
        </w:tabs>
        <w:spacing w:line="360" w:lineRule="auto"/>
        <w:ind w:left="810"/>
        <w:contextualSpacing/>
        <w:rPr>
          <w:rFonts w:ascii="CG Times" w:eastAsia="Calibri" w:hAnsi="CG Times" w:cs="Times New Roman"/>
          <w:sz w:val="24"/>
          <w:szCs w:val="24"/>
        </w:rPr>
      </w:pPr>
    </w:p>
    <w:p w:rsidR="00BD5237" w:rsidRPr="00BD5237" w:rsidRDefault="00BD5237" w:rsidP="00BD5237">
      <w:pPr>
        <w:numPr>
          <w:ilvl w:val="4"/>
          <w:numId w:val="4"/>
        </w:numPr>
        <w:spacing w:after="0" w:line="360" w:lineRule="auto"/>
        <w:ind w:left="2430" w:hanging="450"/>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If the Central Bank is of the opinion that the public interest may be prejudiced by the director or officer continuing to exercise the powers or carry out the duties and functions of that office during the period for making representations specified in subsections (2) and (3), the Central Bank may make an order suspending the director or officer and the suspension shall not extend beyond the period for making representations.</w:t>
      </w:r>
    </w:p>
    <w:p w:rsidR="00BD5237" w:rsidRPr="00BD5237" w:rsidRDefault="00BD5237" w:rsidP="00BD5237">
      <w:pPr>
        <w:spacing w:after="200" w:line="276" w:lineRule="auto"/>
        <w:ind w:left="720"/>
        <w:contextualSpacing/>
        <w:rPr>
          <w:rFonts w:ascii="CG Times" w:eastAsia="Calibri" w:hAnsi="CG Times" w:cs="Times New Roman"/>
          <w:sz w:val="24"/>
          <w:szCs w:val="24"/>
        </w:rPr>
      </w:pPr>
    </w:p>
    <w:p w:rsidR="00BD5237" w:rsidRPr="00BD5237" w:rsidRDefault="00BD5237" w:rsidP="00BD5237">
      <w:pPr>
        <w:numPr>
          <w:ilvl w:val="4"/>
          <w:numId w:val="4"/>
        </w:numPr>
        <w:spacing w:after="0" w:line="360" w:lineRule="auto"/>
        <w:ind w:left="2430" w:hanging="540"/>
        <w:contextualSpacing/>
        <w:jc w:val="both"/>
        <w:rPr>
          <w:rFonts w:ascii="CG Times" w:eastAsia="Calibri" w:hAnsi="CG Times" w:cs="Times New Roman"/>
          <w:sz w:val="24"/>
          <w:szCs w:val="24"/>
        </w:rPr>
      </w:pPr>
      <w:r w:rsidRPr="00BD5237">
        <w:rPr>
          <w:rFonts w:ascii="CG Times" w:eastAsia="Calibri" w:hAnsi="CG Times" w:cs="Times New Roman"/>
          <w:sz w:val="24"/>
          <w:szCs w:val="24"/>
        </w:rPr>
        <w:t>If the Central Bank decides to remove the director or officer, the Central Bank shall, within seven days of the written or face</w:t>
      </w:r>
      <w:r w:rsidR="005E689C">
        <w:rPr>
          <w:rFonts w:ascii="CG Times" w:eastAsia="Calibri" w:hAnsi="CG Times" w:cs="Times New Roman"/>
          <w:sz w:val="24"/>
          <w:szCs w:val="24"/>
        </w:rPr>
        <w:t>-</w:t>
      </w:r>
      <w:r w:rsidRPr="00BD5237">
        <w:rPr>
          <w:rFonts w:ascii="CG Times" w:eastAsia="Calibri" w:hAnsi="CG Times" w:cs="Times New Roman"/>
          <w:sz w:val="24"/>
          <w:szCs w:val="24"/>
        </w:rPr>
        <w:t>to</w:t>
      </w:r>
      <w:r w:rsidR="005E689C">
        <w:rPr>
          <w:rFonts w:ascii="CG Times" w:eastAsia="Calibri" w:hAnsi="CG Times" w:cs="Times New Roman"/>
          <w:sz w:val="24"/>
          <w:szCs w:val="24"/>
        </w:rPr>
        <w:t>-</w:t>
      </w:r>
      <w:r w:rsidRPr="00BD5237">
        <w:rPr>
          <w:rFonts w:ascii="CG Times" w:eastAsia="Calibri" w:hAnsi="CG Times" w:cs="Times New Roman"/>
          <w:sz w:val="24"/>
          <w:szCs w:val="24"/>
        </w:rPr>
        <w:t>face representation</w:t>
      </w:r>
      <w:r w:rsidR="005E689C">
        <w:rPr>
          <w:rFonts w:ascii="CG Times" w:eastAsia="Calibri" w:hAnsi="CG Times" w:cs="Times New Roman"/>
          <w:sz w:val="24"/>
          <w:szCs w:val="24"/>
        </w:rPr>
        <w:t>,</w:t>
      </w:r>
      <w:r w:rsidRPr="00BD5237">
        <w:rPr>
          <w:rFonts w:ascii="CG Times" w:eastAsia="Calibri" w:hAnsi="CG Times" w:cs="Times New Roman"/>
          <w:sz w:val="24"/>
          <w:szCs w:val="24"/>
        </w:rPr>
        <w:t xml:space="preserve"> notify the director or officer and the licensed financial institution of the removal order made under this Part.</w:t>
      </w:r>
    </w:p>
    <w:p w:rsidR="00BD5237" w:rsidRPr="00BD5237" w:rsidRDefault="00BD5237" w:rsidP="00BD5237">
      <w:pPr>
        <w:spacing w:after="0" w:line="360" w:lineRule="auto"/>
        <w:ind w:left="2430"/>
        <w:contextualSpacing/>
        <w:jc w:val="both"/>
        <w:rPr>
          <w:rFonts w:ascii="CG Times" w:eastAsia="Calibri" w:hAnsi="CG Times" w:cs="Times New Roman"/>
          <w:sz w:val="24"/>
          <w:szCs w:val="24"/>
        </w:rPr>
      </w:pPr>
    </w:p>
    <w:p w:rsidR="00BD5237" w:rsidRPr="00BD5237" w:rsidRDefault="00BD5237" w:rsidP="00BD5237">
      <w:pPr>
        <w:numPr>
          <w:ilvl w:val="4"/>
          <w:numId w:val="4"/>
        </w:numPr>
        <w:spacing w:after="0" w:line="360" w:lineRule="auto"/>
        <w:ind w:left="2430" w:hanging="540"/>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director or officer ceases to hold office on the date the removal order is made or a later date specified in the removal order.</w:t>
      </w:r>
    </w:p>
    <w:p w:rsidR="00BD5237" w:rsidRPr="00BD5237" w:rsidRDefault="00BD5237" w:rsidP="00BD5237">
      <w:pPr>
        <w:spacing w:line="360" w:lineRule="auto"/>
        <w:ind w:left="900" w:hanging="450"/>
        <w:contextualSpacing/>
        <w:rPr>
          <w:rFonts w:ascii="CG Times" w:eastAsia="Calibri" w:hAnsi="CG Times" w:cs="Times New Roman"/>
          <w:sz w:val="24"/>
          <w:szCs w:val="24"/>
        </w:rPr>
      </w:pPr>
    </w:p>
    <w:p w:rsidR="00BD5237" w:rsidRPr="00BD5237" w:rsidRDefault="00BD5237" w:rsidP="00BD5237">
      <w:pPr>
        <w:numPr>
          <w:ilvl w:val="4"/>
          <w:numId w:val="4"/>
        </w:numPr>
        <w:spacing w:after="0" w:line="360" w:lineRule="auto"/>
        <w:ind w:left="2430" w:hanging="630"/>
        <w:contextualSpacing/>
        <w:jc w:val="both"/>
        <w:rPr>
          <w:rFonts w:ascii="CG Times" w:eastAsia="Calibri" w:hAnsi="CG Times" w:cs="Times New Roman"/>
          <w:sz w:val="24"/>
          <w:szCs w:val="24"/>
        </w:rPr>
      </w:pPr>
      <w:r w:rsidRPr="00BD5237">
        <w:rPr>
          <w:rFonts w:ascii="CG Times" w:eastAsia="Calibri" w:hAnsi="CG Times" w:cs="Times New Roman"/>
          <w:sz w:val="24"/>
          <w:szCs w:val="24"/>
        </w:rPr>
        <w:t>If the director, officer or licensed financial institution is aggrieved by the decision of the Central Bank under subsection (6), the director, officer or the licensed financial institution may, within fourteen days of the decision, appeal to the High Court but the appeal shall not operate as a stay of the decision under this section unless the High Court directs otherwise.</w:t>
      </w:r>
      <w:r w:rsidR="005E689C">
        <w:rPr>
          <w:rFonts w:ascii="CG Times" w:eastAsia="Calibri" w:hAnsi="CG Times" w:cs="Times New Roman"/>
          <w:sz w:val="24"/>
          <w:szCs w:val="24"/>
        </w:rPr>
        <w:t>”.</w:t>
      </w:r>
      <w:r w:rsidRPr="00BD5237">
        <w:rPr>
          <w:rFonts w:ascii="CG Times" w:eastAsia="Calibri" w:hAnsi="CG Times" w:cs="Times New Roman"/>
          <w:sz w:val="24"/>
          <w:szCs w:val="24"/>
        </w:rPr>
        <w:t xml:space="preserve">   </w:t>
      </w:r>
    </w:p>
    <w:p w:rsidR="00BD5237" w:rsidRPr="00BD5237" w:rsidRDefault="00BD5237" w:rsidP="00BD5237">
      <w:pPr>
        <w:tabs>
          <w:tab w:val="left" w:pos="1170"/>
        </w:tabs>
        <w:spacing w:line="360" w:lineRule="auto"/>
        <w:ind w:left="540"/>
        <w:contextualSpacing/>
        <w:jc w:val="both"/>
        <w:rPr>
          <w:rFonts w:ascii="CG Times" w:eastAsia="Calibri" w:hAnsi="CG Times" w:cs="Times New Roman"/>
          <w:b/>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Amendment of section 89 - Submission of returns and production of information </w:t>
      </w:r>
      <w:r w:rsidRPr="00BD5237">
        <w:rPr>
          <w:rFonts w:ascii="CG Times" w:eastAsia="Calibri" w:hAnsi="CG Times" w:cs="Times New Roman"/>
          <w:b/>
          <w:sz w:val="24"/>
          <w:szCs w:val="24"/>
        </w:rPr>
        <w:tab/>
        <w:t>as required by the Central Bank</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89 of the principal Act is amended in paragraph (3)(c) by deleting “the capital base” and substituting “tier 1 capital”.</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92 - Disclosure of basis for charges and fees</w:t>
      </w:r>
      <w:r w:rsidRPr="00BD5237">
        <w:rPr>
          <w:rFonts w:ascii="CG Times" w:eastAsia="Calibri" w:hAnsi="CG Times" w:cs="Times New Roman"/>
          <w:b/>
          <w:sz w:val="24"/>
          <w:szCs w:val="24"/>
        </w:rPr>
        <w:tab/>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92 of the principal Act is amended by inserting “to the Central Bank” after “made”.</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Amendment of section 97 - Minimum criteria for determining whether a person </w:t>
      </w:r>
      <w:r w:rsidRPr="00BD5237">
        <w:rPr>
          <w:rFonts w:ascii="CG Times" w:eastAsia="Calibri" w:hAnsi="CG Times" w:cs="Times New Roman"/>
          <w:b/>
          <w:sz w:val="24"/>
          <w:szCs w:val="24"/>
        </w:rPr>
        <w:tab/>
        <w:t xml:space="preserve">is fit and proper </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97 of the principal Act is amended in subsection (2) by inserting the following paragraph</w:t>
      </w:r>
      <w:r w:rsidR="00F23E26">
        <w:rPr>
          <w:rFonts w:ascii="CG Times" w:eastAsia="Calibri" w:hAnsi="CG Times" w:cs="Times New Roman"/>
          <w:sz w:val="24"/>
          <w:szCs w:val="24"/>
        </w:rPr>
        <w:t>-</w:t>
      </w:r>
    </w:p>
    <w:p w:rsidR="00BD5237" w:rsidRPr="00BD5237" w:rsidRDefault="00BD5237" w:rsidP="00BD5237">
      <w:pPr>
        <w:spacing w:line="360" w:lineRule="auto"/>
        <w:ind w:left="360"/>
        <w:contextualSpacing/>
        <w:jc w:val="both"/>
        <w:rPr>
          <w:rFonts w:ascii="CG Times" w:eastAsia="Calibri" w:hAnsi="CG Times" w:cs="Times New Roman"/>
          <w:sz w:val="24"/>
          <w:szCs w:val="24"/>
        </w:rPr>
      </w:pPr>
    </w:p>
    <w:p w:rsidR="00BD5237" w:rsidRPr="00BD5237" w:rsidRDefault="00BD5237" w:rsidP="00BD5237">
      <w:pPr>
        <w:spacing w:line="360" w:lineRule="auto"/>
        <w:ind w:left="990"/>
        <w:contextualSpacing/>
        <w:jc w:val="both"/>
        <w:rPr>
          <w:rFonts w:ascii="CG Times" w:eastAsia="Calibri" w:hAnsi="CG Times" w:cs="Times New Roman"/>
          <w:sz w:val="24"/>
          <w:szCs w:val="24"/>
        </w:rPr>
      </w:pPr>
      <w:r w:rsidRPr="00BD5237">
        <w:rPr>
          <w:rFonts w:ascii="CG Times" w:eastAsia="Calibri" w:hAnsi="CG Times" w:cs="Times New Roman"/>
          <w:sz w:val="24"/>
          <w:szCs w:val="24"/>
        </w:rPr>
        <w:t>“(i) whether the person is a director or officer of, or d</w:t>
      </w:r>
      <w:r w:rsidR="00C77097">
        <w:rPr>
          <w:rFonts w:ascii="CG Times" w:eastAsia="Calibri" w:hAnsi="CG Times" w:cs="Times New Roman"/>
          <w:sz w:val="24"/>
          <w:szCs w:val="24"/>
        </w:rPr>
        <w:t>irectly or indirectly concerned</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in the management of a corporation</w:t>
      </w:r>
      <w:r w:rsidRPr="00BD5237">
        <w:rPr>
          <w:rFonts w:ascii="Calibri" w:eastAsia="Calibri" w:hAnsi="Calibri" w:cs="Times New Roman"/>
        </w:rPr>
        <w:t xml:space="preserve"> </w:t>
      </w:r>
      <w:r w:rsidRPr="00BD5237">
        <w:rPr>
          <w:rFonts w:ascii="CG Times" w:eastAsia="Calibri" w:hAnsi="CG Times" w:cs="Times New Roman"/>
          <w:sz w:val="24"/>
          <w:szCs w:val="24"/>
        </w:rPr>
        <w:t>locally or a</w:t>
      </w:r>
      <w:r w:rsidR="00C77097">
        <w:rPr>
          <w:rFonts w:ascii="CG Times" w:eastAsia="Calibri" w:hAnsi="CG Times" w:cs="Times New Roman"/>
          <w:sz w:val="24"/>
          <w:szCs w:val="24"/>
        </w:rPr>
        <w:t>broad, that is compounding with</w:t>
      </w:r>
      <w:r w:rsidR="00C77097">
        <w:rPr>
          <w:rFonts w:ascii="CG Times" w:eastAsia="Calibri" w:hAnsi="CG Times" w:cs="Times New Roman"/>
          <w:sz w:val="24"/>
          <w:szCs w:val="24"/>
        </w:rPr>
        <w:br/>
        <w:t xml:space="preserve">      </w:t>
      </w:r>
      <w:r w:rsidRPr="00BD5237">
        <w:rPr>
          <w:rFonts w:ascii="CG Times" w:eastAsia="Calibri" w:hAnsi="CG Times" w:cs="Times New Roman"/>
          <w:sz w:val="24"/>
          <w:szCs w:val="24"/>
        </w:rPr>
        <w:t>or suspending payments to its creditors.”</w:t>
      </w:r>
      <w:r w:rsidR="005E689C">
        <w:rPr>
          <w:rFonts w:ascii="CG Times" w:eastAsia="Calibri" w:hAnsi="CG Times" w:cs="Times New Roman"/>
          <w:sz w:val="24"/>
          <w:szCs w:val="24"/>
        </w:rPr>
        <w:t>.</w:t>
      </w:r>
    </w:p>
    <w:p w:rsidR="00BD5237" w:rsidRPr="00BD5237" w:rsidRDefault="00BD5237" w:rsidP="00BD5237">
      <w:pPr>
        <w:spacing w:line="360" w:lineRule="auto"/>
        <w:ind w:left="720"/>
        <w:contextualSpacing/>
        <w:jc w:val="both"/>
        <w:rPr>
          <w:rFonts w:ascii="CG Times" w:eastAsia="Calibri" w:hAnsi="CG Times" w:cs="Times New Roman"/>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Amendment of section 101 - Notification to Central Bank of appointment of </w:t>
      </w:r>
      <w:r w:rsidRPr="00BD5237">
        <w:rPr>
          <w:rFonts w:ascii="CG Times" w:eastAsia="Calibri" w:hAnsi="CG Times" w:cs="Times New Roman"/>
          <w:b/>
          <w:sz w:val="24"/>
          <w:szCs w:val="24"/>
        </w:rPr>
        <w:tab/>
        <w:t>officers and directors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101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line="360" w:lineRule="auto"/>
        <w:ind w:left="360"/>
        <w:jc w:val="both"/>
        <w:rPr>
          <w:rFonts w:ascii="CG Times" w:eastAsia="Calibri" w:hAnsi="CG Times" w:cs="Times New Roman"/>
          <w:sz w:val="24"/>
          <w:szCs w:val="24"/>
        </w:rPr>
      </w:pPr>
      <w:r w:rsidRPr="00BD5237">
        <w:rPr>
          <w:rFonts w:ascii="CG Times" w:eastAsia="Calibri" w:hAnsi="CG Times" w:cs="Times New Roman"/>
          <w:sz w:val="24"/>
          <w:szCs w:val="24"/>
        </w:rPr>
        <w:t xml:space="preserve">“101. (1) </w:t>
      </w:r>
      <w:r w:rsidRPr="00BD5237">
        <w:rPr>
          <w:rFonts w:ascii="CG Times" w:eastAsia="Calibri" w:hAnsi="CG Times" w:cs="Times New Roman"/>
          <w:sz w:val="24"/>
          <w:szCs w:val="24"/>
        </w:rPr>
        <w:tab/>
        <w:t>A licensed financial institution or licensed financial holding company shall give</w:t>
      </w:r>
      <w:r w:rsidRPr="00BD5237">
        <w:rPr>
          <w:rFonts w:ascii="CG Times" w:eastAsia="Calibri" w:hAnsi="CG Times" w:cs="Times New Roman"/>
          <w:sz w:val="24"/>
          <w:szCs w:val="24"/>
        </w:rPr>
        <w:br/>
      </w:r>
      <w:r w:rsidRPr="00BD5237">
        <w:rPr>
          <w:rFonts w:ascii="CG Times" w:eastAsia="Calibri" w:hAnsi="CG Times" w:cs="Times New Roman"/>
          <w:sz w:val="24"/>
          <w:szCs w:val="24"/>
        </w:rPr>
        <w:tab/>
      </w:r>
      <w:r w:rsidRPr="00BD5237">
        <w:rPr>
          <w:rFonts w:ascii="CG Times" w:eastAsia="Calibri" w:hAnsi="CG Times" w:cs="Times New Roman"/>
          <w:sz w:val="24"/>
          <w:szCs w:val="24"/>
        </w:rPr>
        <w:tab/>
        <w:t>written notice to the Central Bank of the proposed appointment or election of a</w:t>
      </w:r>
      <w:r w:rsidRPr="00BD5237">
        <w:rPr>
          <w:rFonts w:ascii="CG Times" w:eastAsia="Calibri" w:hAnsi="CG Times" w:cs="Times New Roman"/>
          <w:sz w:val="24"/>
          <w:szCs w:val="24"/>
        </w:rPr>
        <w:br/>
      </w:r>
      <w:r w:rsidRPr="00BD5237">
        <w:rPr>
          <w:rFonts w:ascii="CG Times" w:eastAsia="Calibri" w:hAnsi="CG Times" w:cs="Times New Roman"/>
          <w:sz w:val="24"/>
          <w:szCs w:val="24"/>
        </w:rPr>
        <w:tab/>
      </w:r>
      <w:r w:rsidRPr="00BD5237">
        <w:rPr>
          <w:rFonts w:ascii="CG Times" w:eastAsia="Calibri" w:hAnsi="CG Times" w:cs="Times New Roman"/>
          <w:sz w:val="24"/>
          <w:szCs w:val="24"/>
        </w:rPr>
        <w:tab/>
        <w:t>director or officer at least sixty days prior to the appointment or election of the</w:t>
      </w:r>
      <w:r w:rsidRPr="00BD5237">
        <w:rPr>
          <w:rFonts w:ascii="CG Times" w:eastAsia="Calibri" w:hAnsi="CG Times" w:cs="Times New Roman"/>
          <w:sz w:val="24"/>
          <w:szCs w:val="24"/>
        </w:rPr>
        <w:br/>
      </w:r>
      <w:r w:rsidRPr="00BD5237">
        <w:rPr>
          <w:rFonts w:ascii="CG Times" w:eastAsia="Calibri" w:hAnsi="CG Times" w:cs="Times New Roman"/>
          <w:sz w:val="24"/>
          <w:szCs w:val="24"/>
        </w:rPr>
        <w:tab/>
      </w:r>
      <w:r w:rsidRPr="00BD5237">
        <w:rPr>
          <w:rFonts w:ascii="CG Times" w:eastAsia="Calibri" w:hAnsi="CG Times" w:cs="Times New Roman"/>
          <w:sz w:val="24"/>
          <w:szCs w:val="24"/>
        </w:rPr>
        <w:tab/>
        <w:t>director or officer.</w:t>
      </w:r>
    </w:p>
    <w:p w:rsidR="00BD5237" w:rsidRPr="0084581C" w:rsidRDefault="00BD5237" w:rsidP="00BD5237">
      <w:pPr>
        <w:numPr>
          <w:ilvl w:val="0"/>
          <w:numId w:val="19"/>
        </w:numPr>
        <w:spacing w:after="0" w:line="360" w:lineRule="auto"/>
        <w:ind w:left="1350" w:hanging="450"/>
        <w:jc w:val="both"/>
        <w:rPr>
          <w:rFonts w:ascii="CG Times" w:eastAsia="Times New Roman" w:hAnsi="CG Times" w:cs="Times New Roman"/>
          <w:color w:val="0000FF"/>
          <w:sz w:val="24"/>
          <w:szCs w:val="24"/>
        </w:rPr>
      </w:pPr>
      <w:r w:rsidRPr="00BD5237">
        <w:rPr>
          <w:rFonts w:ascii="CG Times" w:eastAsia="Times New Roman" w:hAnsi="CG Times" w:cs="Times New Roman"/>
          <w:sz w:val="24"/>
          <w:szCs w:val="24"/>
        </w:rPr>
        <w:t>On receipt of the notice under subsection (1)</w:t>
      </w:r>
      <w:r w:rsidR="005E689C">
        <w:rPr>
          <w:rFonts w:ascii="CG Times" w:eastAsia="Times New Roman" w:hAnsi="CG Times" w:cs="Times New Roman"/>
          <w:sz w:val="24"/>
          <w:szCs w:val="24"/>
        </w:rPr>
        <w:t>,</w:t>
      </w:r>
      <w:r w:rsidRPr="00BD5237">
        <w:rPr>
          <w:rFonts w:ascii="CG Times" w:eastAsia="Times New Roman" w:hAnsi="CG Times" w:cs="Times New Roman"/>
          <w:sz w:val="24"/>
          <w:szCs w:val="24"/>
        </w:rPr>
        <w:t xml:space="preserve"> the Central Bank shall conduct an investigation to determine whether the proposed director or officer satisfies the fit and proper criteria in section 97.</w:t>
      </w:r>
    </w:p>
    <w:p w:rsidR="0084581C" w:rsidRPr="00BD5237" w:rsidRDefault="0084581C" w:rsidP="0084581C">
      <w:pPr>
        <w:spacing w:after="0" w:line="360" w:lineRule="auto"/>
        <w:ind w:left="1350"/>
        <w:jc w:val="both"/>
        <w:rPr>
          <w:rFonts w:ascii="CG Times" w:eastAsia="Times New Roman" w:hAnsi="CG Times" w:cs="Times New Roman"/>
          <w:color w:val="0000FF"/>
          <w:sz w:val="24"/>
          <w:szCs w:val="24"/>
        </w:rPr>
      </w:pPr>
    </w:p>
    <w:p w:rsidR="00BD5237" w:rsidRPr="00BD5237" w:rsidRDefault="00BD5237" w:rsidP="00BD5237">
      <w:pPr>
        <w:numPr>
          <w:ilvl w:val="0"/>
          <w:numId w:val="19"/>
        </w:numPr>
        <w:spacing w:after="200" w:line="360" w:lineRule="auto"/>
        <w:ind w:left="1350" w:hanging="450"/>
        <w:contextualSpacing/>
        <w:jc w:val="both"/>
        <w:rPr>
          <w:rFonts w:ascii="CG Times" w:eastAsia="Calibri" w:hAnsi="CG Times" w:cs="Times New Roman"/>
          <w:sz w:val="24"/>
          <w:szCs w:val="24"/>
        </w:rPr>
      </w:pPr>
      <w:r w:rsidRPr="00BD5237">
        <w:rPr>
          <w:rFonts w:ascii="CG Times" w:eastAsia="Calibri" w:hAnsi="CG Times" w:cs="Times New Roman"/>
          <w:sz w:val="24"/>
          <w:szCs w:val="24"/>
        </w:rPr>
        <w:t>On completion of its investigation, the Central Bank shall inform the licensed financial institution or licensed financial holding company in writing that:</w:t>
      </w:r>
    </w:p>
    <w:p w:rsidR="00BD5237" w:rsidRPr="00BD5237" w:rsidRDefault="00BD5237" w:rsidP="00BD5237">
      <w:pPr>
        <w:numPr>
          <w:ilvl w:val="0"/>
          <w:numId w:val="20"/>
        </w:numPr>
        <w:spacing w:after="200" w:line="360" w:lineRule="auto"/>
        <w:ind w:left="2160" w:hanging="900"/>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requirements of section 97 have been satisfied and it has no objections to the proposed appointment or election of the director or officer; or</w:t>
      </w:r>
    </w:p>
    <w:p w:rsidR="00BD5237" w:rsidRPr="00BD5237" w:rsidRDefault="00BD5237" w:rsidP="00BD5237">
      <w:pPr>
        <w:spacing w:line="360" w:lineRule="auto"/>
        <w:ind w:left="2160"/>
        <w:contextualSpacing/>
        <w:jc w:val="both"/>
        <w:rPr>
          <w:rFonts w:ascii="CG Times" w:eastAsia="Calibri" w:hAnsi="CG Times" w:cs="Times New Roman"/>
          <w:sz w:val="24"/>
          <w:szCs w:val="24"/>
        </w:rPr>
      </w:pPr>
    </w:p>
    <w:p w:rsidR="00BD5237" w:rsidRPr="00BD5237" w:rsidRDefault="00BD5237" w:rsidP="00BD5237">
      <w:pPr>
        <w:numPr>
          <w:ilvl w:val="0"/>
          <w:numId w:val="20"/>
        </w:numPr>
        <w:spacing w:after="200" w:line="360" w:lineRule="auto"/>
        <w:ind w:left="2160" w:hanging="900"/>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requirements of section 97 have not been satisfied, the manner in which the requirements have not been met and that it objects to the appointment.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9"/>
        </w:numPr>
        <w:spacing w:after="200" w:line="360" w:lineRule="auto"/>
        <w:ind w:left="1350"/>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Despite subsection (1), if prior notification of the appointment or election of a director or officer of a licensed financial institution or licensed financial holding company is not possible, the licensed financial institution or licensed financial holding company:</w:t>
      </w:r>
    </w:p>
    <w:p w:rsidR="00BD5237" w:rsidRPr="00BD5237" w:rsidRDefault="00BD5237" w:rsidP="00BD5237">
      <w:pPr>
        <w:tabs>
          <w:tab w:val="left" w:pos="1260"/>
        </w:tabs>
        <w:spacing w:line="360" w:lineRule="auto"/>
        <w:ind w:left="2160" w:hanging="99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(a)</w:t>
      </w:r>
      <w:r w:rsidRPr="00BD5237">
        <w:rPr>
          <w:rFonts w:ascii="CG Times" w:eastAsia="Calibri" w:hAnsi="CG Times" w:cs="Times New Roman"/>
          <w:sz w:val="24"/>
          <w:szCs w:val="24"/>
        </w:rPr>
        <w:tab/>
        <w:t xml:space="preserve">may appoint or elect the director or officer, conditional on the Central Bank’s confirmation under subsection (3) that the director or officer satisfies the requirements of section 97; and </w:t>
      </w:r>
    </w:p>
    <w:p w:rsidR="00BD5237" w:rsidRPr="00BD5237" w:rsidRDefault="00BD5237" w:rsidP="00BD5237">
      <w:pPr>
        <w:spacing w:line="360" w:lineRule="auto"/>
        <w:ind w:left="720"/>
        <w:contextualSpacing/>
        <w:jc w:val="both"/>
        <w:rPr>
          <w:rFonts w:ascii="CG Times" w:eastAsia="Calibri" w:hAnsi="CG Times" w:cs="Times New Roman"/>
          <w:sz w:val="24"/>
          <w:szCs w:val="24"/>
        </w:rPr>
      </w:pPr>
    </w:p>
    <w:p w:rsidR="00BD5237" w:rsidRPr="00BD5237" w:rsidRDefault="00BD5237" w:rsidP="00BD5237">
      <w:pPr>
        <w:tabs>
          <w:tab w:val="left" w:pos="1260"/>
        </w:tabs>
        <w:spacing w:line="360" w:lineRule="auto"/>
        <w:ind w:left="2160" w:hanging="900"/>
        <w:contextualSpacing/>
        <w:jc w:val="both"/>
        <w:rPr>
          <w:rFonts w:ascii="CG Times" w:eastAsia="Calibri" w:hAnsi="CG Times" w:cs="Times New Roman"/>
          <w:sz w:val="24"/>
          <w:szCs w:val="24"/>
        </w:rPr>
      </w:pPr>
      <w:r w:rsidRPr="00BD5237">
        <w:rPr>
          <w:rFonts w:ascii="CG Times" w:eastAsia="Calibri" w:hAnsi="CG Times" w:cs="Times New Roman"/>
          <w:sz w:val="24"/>
          <w:szCs w:val="24"/>
        </w:rPr>
        <w:t>(b)</w:t>
      </w:r>
      <w:r w:rsidRPr="00BD5237">
        <w:rPr>
          <w:rFonts w:ascii="CG Times" w:eastAsia="Calibri" w:hAnsi="CG Times" w:cs="Times New Roman"/>
          <w:sz w:val="24"/>
          <w:szCs w:val="24"/>
        </w:rPr>
        <w:tab/>
        <w:t>shall within five days of the appointment or election give written notice to the Central Bank of the conditional appointment or election of the director or officer specifying the reasons for the appointment or election of the director or officer without prior approval.</w:t>
      </w:r>
    </w:p>
    <w:p w:rsidR="00BD5237" w:rsidRPr="00BD5237" w:rsidRDefault="00BD5237" w:rsidP="00BD5237">
      <w:pPr>
        <w:spacing w:line="360" w:lineRule="auto"/>
        <w:ind w:left="720"/>
        <w:contextualSpacing/>
        <w:jc w:val="both"/>
        <w:rPr>
          <w:rFonts w:ascii="CG Times" w:eastAsia="Calibri" w:hAnsi="CG Times" w:cs="Times New Roman"/>
          <w:sz w:val="24"/>
          <w:szCs w:val="24"/>
        </w:rPr>
      </w:pPr>
    </w:p>
    <w:p w:rsidR="00BD5237" w:rsidRPr="00BD5237" w:rsidRDefault="00BD5237" w:rsidP="00BD5237">
      <w:pPr>
        <w:numPr>
          <w:ilvl w:val="0"/>
          <w:numId w:val="19"/>
        </w:numPr>
        <w:tabs>
          <w:tab w:val="left" w:pos="1260"/>
        </w:tabs>
        <w:spacing w:after="200" w:line="360" w:lineRule="auto"/>
        <w:ind w:left="1350" w:hanging="270"/>
        <w:contextualSpacing/>
        <w:jc w:val="both"/>
        <w:rPr>
          <w:rFonts w:ascii="CG Times" w:eastAsia="Calibri" w:hAnsi="CG Times" w:cs="Times New Roman"/>
          <w:sz w:val="24"/>
          <w:szCs w:val="24"/>
        </w:rPr>
      </w:pPr>
      <w:r w:rsidRPr="00BD5237">
        <w:rPr>
          <w:rFonts w:ascii="CG Times" w:eastAsia="Calibri" w:hAnsi="CG Times" w:cs="Times New Roman"/>
          <w:sz w:val="24"/>
          <w:szCs w:val="24"/>
        </w:rPr>
        <w:t>If the Central Bank receives a notice under subsection (4) and is not satisfied that a director or officer meets the requirements of section 97, the Central Bank:</w:t>
      </w:r>
    </w:p>
    <w:p w:rsidR="00BD5237" w:rsidRPr="00BD5237" w:rsidRDefault="00BD5237" w:rsidP="00BD5237">
      <w:pPr>
        <w:tabs>
          <w:tab w:val="left" w:pos="1260"/>
        </w:tabs>
        <w:spacing w:line="360" w:lineRule="auto"/>
        <w:ind w:firstLine="1260"/>
        <w:jc w:val="both"/>
        <w:rPr>
          <w:rFonts w:ascii="CG Times" w:eastAsia="Calibri" w:hAnsi="CG Times" w:cs="Times New Roman"/>
          <w:sz w:val="24"/>
          <w:szCs w:val="24"/>
        </w:rPr>
      </w:pPr>
      <w:r w:rsidRPr="00BD5237">
        <w:rPr>
          <w:rFonts w:ascii="CG Times" w:eastAsia="Calibri" w:hAnsi="CG Times" w:cs="Times New Roman"/>
          <w:sz w:val="24"/>
          <w:szCs w:val="24"/>
        </w:rPr>
        <w:t>(a)       shall direct the removal of the director or officer; and</w:t>
      </w:r>
    </w:p>
    <w:p w:rsidR="00BD5237" w:rsidRPr="00BD5237" w:rsidRDefault="00BD5237" w:rsidP="00BD5237">
      <w:pPr>
        <w:tabs>
          <w:tab w:val="left" w:pos="1980"/>
        </w:tabs>
        <w:spacing w:line="360" w:lineRule="auto"/>
        <w:ind w:left="1980" w:hanging="720"/>
        <w:jc w:val="both"/>
        <w:rPr>
          <w:rFonts w:ascii="CG Times" w:eastAsia="Calibri" w:hAnsi="CG Times" w:cs="Times New Roman"/>
          <w:sz w:val="24"/>
          <w:szCs w:val="24"/>
        </w:rPr>
      </w:pPr>
      <w:r w:rsidRPr="00BD5237">
        <w:rPr>
          <w:rFonts w:ascii="CG Times" w:eastAsia="Calibri" w:hAnsi="CG Times" w:cs="Times New Roman"/>
          <w:sz w:val="24"/>
          <w:szCs w:val="24"/>
        </w:rPr>
        <w:t>(b)     may notify in writing the person whose removal is required by serving on the person a copy of the direction under paragraph (a).”</w:t>
      </w:r>
      <w:r w:rsidR="005E689C">
        <w:rPr>
          <w:rFonts w:ascii="CG Times" w:eastAsia="Calibri" w:hAnsi="CG Times" w:cs="Times New Roman"/>
          <w:sz w:val="24"/>
          <w:szCs w:val="24"/>
        </w:rPr>
        <w:t>.</w:t>
      </w:r>
    </w:p>
    <w:p w:rsidR="0084581C" w:rsidRPr="00BD5237" w:rsidRDefault="0084581C" w:rsidP="00BD5237">
      <w:pPr>
        <w:tabs>
          <w:tab w:val="left" w:pos="1980"/>
        </w:tabs>
        <w:spacing w:line="360" w:lineRule="auto"/>
        <w:ind w:left="1980" w:hanging="720"/>
        <w:jc w:val="both"/>
        <w:rPr>
          <w:rFonts w:ascii="CG Times" w:eastAsia="Calibri" w:hAnsi="CG Times" w:cs="Times New Roman"/>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103 - Removal and disqualification of director or officer</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103 of the principal Act is amended—</w:t>
      </w:r>
    </w:p>
    <w:p w:rsidR="00BD5237" w:rsidRPr="00BD5237" w:rsidRDefault="00BD5237" w:rsidP="00BD5237">
      <w:pPr>
        <w:numPr>
          <w:ilvl w:val="0"/>
          <w:numId w:val="21"/>
        </w:numPr>
        <w:spacing w:after="200" w:line="360" w:lineRule="auto"/>
        <w:ind w:left="72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in paragraph (1)(a) by deleting “two-thirds of”; </w:t>
      </w:r>
    </w:p>
    <w:p w:rsidR="00BD5237" w:rsidRPr="00BD5237" w:rsidRDefault="00BD5237" w:rsidP="00BD5237">
      <w:pPr>
        <w:numPr>
          <w:ilvl w:val="0"/>
          <w:numId w:val="21"/>
        </w:numPr>
        <w:spacing w:after="200" w:line="360" w:lineRule="auto"/>
        <w:ind w:left="720"/>
        <w:contextualSpacing/>
        <w:jc w:val="both"/>
        <w:rPr>
          <w:rFonts w:ascii="CG Times" w:eastAsia="Calibri" w:hAnsi="CG Times" w:cs="Times New Roman"/>
          <w:sz w:val="24"/>
          <w:szCs w:val="24"/>
        </w:rPr>
      </w:pPr>
      <w:r w:rsidRPr="00BD5237">
        <w:rPr>
          <w:rFonts w:ascii="CG Times" w:eastAsia="Calibri" w:hAnsi="CG Times" w:cs="Times New Roman"/>
          <w:sz w:val="24"/>
          <w:szCs w:val="24"/>
        </w:rPr>
        <w:t>by deleting subsection (2) and substituting the following subsection:</w:t>
      </w:r>
    </w:p>
    <w:p w:rsidR="00BD5237" w:rsidRPr="00BD5237" w:rsidRDefault="00BD5237" w:rsidP="00BD5237">
      <w:pPr>
        <w:spacing w:line="360" w:lineRule="auto"/>
        <w:ind w:left="144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“(2) Subject to subsection (2A) and prudential </w:t>
      </w:r>
      <w:r w:rsidR="00FF6DFF">
        <w:rPr>
          <w:rFonts w:ascii="CG Times" w:eastAsia="Calibri" w:hAnsi="CG Times" w:cs="Times New Roman"/>
          <w:sz w:val="24"/>
          <w:szCs w:val="24"/>
        </w:rPr>
        <w:t>standards issued by the Central</w:t>
      </w:r>
      <w:r w:rsidR="00FF6DFF">
        <w:rPr>
          <w:rFonts w:ascii="CG Times" w:eastAsia="Calibri" w:hAnsi="CG Times" w:cs="Times New Roman"/>
          <w:sz w:val="24"/>
          <w:szCs w:val="24"/>
        </w:rPr>
        <w:br/>
        <w:t xml:space="preserve">       </w:t>
      </w:r>
      <w:r w:rsidRPr="00BD5237">
        <w:rPr>
          <w:rFonts w:ascii="CG Times" w:eastAsia="Calibri" w:hAnsi="CG Times" w:cs="Times New Roman"/>
          <w:sz w:val="24"/>
          <w:szCs w:val="24"/>
        </w:rPr>
        <w:t>Bank, a person who:</w:t>
      </w:r>
    </w:p>
    <w:p w:rsidR="00BD5237" w:rsidRPr="00BD5237" w:rsidRDefault="00BD5237" w:rsidP="00BD5237">
      <w:pPr>
        <w:numPr>
          <w:ilvl w:val="0"/>
          <w:numId w:val="22"/>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has been declared bankrupt;</w:t>
      </w:r>
    </w:p>
    <w:p w:rsidR="00BD5237" w:rsidRPr="00BD5237" w:rsidRDefault="00BD5237" w:rsidP="00BD5237">
      <w:pPr>
        <w:numPr>
          <w:ilvl w:val="0"/>
          <w:numId w:val="22"/>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has been sentenced for an offence involving, a term of imprisonment exceeding six months or sentenced to imprisonment in default of the payment of a fine;</w:t>
      </w:r>
    </w:p>
    <w:p w:rsidR="00BD5237" w:rsidRPr="00BD5237" w:rsidRDefault="00BD5237" w:rsidP="00BD5237">
      <w:pPr>
        <w:numPr>
          <w:ilvl w:val="0"/>
          <w:numId w:val="22"/>
        </w:numPr>
        <w:spacing w:after="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has been a director or officer of a company which has been wound up by a court or has been placed in receivership;</w:t>
      </w:r>
    </w:p>
    <w:p w:rsidR="00BD5237" w:rsidRPr="00BD5237" w:rsidRDefault="00BD5237" w:rsidP="00BD5237">
      <w:pPr>
        <w:spacing w:line="360" w:lineRule="auto"/>
        <w:ind w:left="1905"/>
        <w:jc w:val="both"/>
        <w:rPr>
          <w:rFonts w:ascii="CG Times" w:eastAsia="Calibri" w:hAnsi="CG Times" w:cs="Times New Roman"/>
          <w:sz w:val="24"/>
          <w:szCs w:val="24"/>
        </w:rPr>
      </w:pPr>
      <w:r w:rsidRPr="00BD5237">
        <w:rPr>
          <w:rFonts w:ascii="CG Times" w:eastAsia="Calibri" w:hAnsi="CG Times" w:cs="Times New Roman"/>
          <w:sz w:val="24"/>
          <w:szCs w:val="24"/>
        </w:rPr>
        <w:t>(d)</w:t>
      </w:r>
      <w:r w:rsidRPr="00BD5237">
        <w:rPr>
          <w:rFonts w:ascii="CG Times" w:eastAsia="Calibri" w:hAnsi="CG Times" w:cs="Times New Roman"/>
          <w:b/>
          <w:sz w:val="24"/>
          <w:szCs w:val="24"/>
        </w:rPr>
        <w:t xml:space="preserve">  </w:t>
      </w:r>
      <w:r w:rsidRPr="00BD5237">
        <w:rPr>
          <w:rFonts w:ascii="CG Times" w:eastAsia="Calibri" w:hAnsi="CG Times" w:cs="Times New Roman"/>
          <w:sz w:val="24"/>
          <w:szCs w:val="24"/>
        </w:rPr>
        <w:t>has been a director or officer of, or directly or indirectly concerned in</w:t>
      </w:r>
      <w:r w:rsidRPr="00BD5237">
        <w:rPr>
          <w:rFonts w:ascii="CG Times" w:eastAsia="Calibri" w:hAnsi="CG Times" w:cs="Times New Roman"/>
          <w:sz w:val="24"/>
          <w:szCs w:val="24"/>
        </w:rPr>
        <w:br/>
        <w:t xml:space="preserve">      the management of a former licensed financial institution or body</w:t>
      </w:r>
      <w:r w:rsidRPr="00BD5237">
        <w:rPr>
          <w:rFonts w:ascii="CG Times" w:eastAsia="Calibri" w:hAnsi="CG Times" w:cs="Times New Roman"/>
          <w:sz w:val="24"/>
          <w:szCs w:val="24"/>
        </w:rPr>
        <w:br/>
        <w:t xml:space="preserve">      corporate locally or abroad, the licence of which has been revoked</w:t>
      </w:r>
      <w:r w:rsidRPr="00BD5237">
        <w:rPr>
          <w:rFonts w:ascii="CG Times" w:eastAsia="Calibri" w:hAnsi="CG Times" w:cs="Times New Roman"/>
          <w:sz w:val="24"/>
          <w:szCs w:val="24"/>
        </w:rPr>
        <w:br/>
      </w:r>
    </w:p>
    <w:p w:rsidR="00BD5237" w:rsidRPr="00BD5237" w:rsidRDefault="00BD5237" w:rsidP="00BD5237">
      <w:pPr>
        <w:spacing w:line="360" w:lineRule="auto"/>
        <w:ind w:left="1905"/>
        <w:jc w:val="both"/>
        <w:rPr>
          <w:rFonts w:ascii="CG Times" w:eastAsia="Calibri" w:hAnsi="CG Times" w:cs="Times New Roman"/>
          <w:sz w:val="24"/>
          <w:szCs w:val="24"/>
        </w:rPr>
      </w:pPr>
      <w:r w:rsidRPr="00BD5237">
        <w:rPr>
          <w:rFonts w:ascii="CG Times" w:eastAsia="Calibri" w:hAnsi="CG Times" w:cs="Times New Roman"/>
          <w:sz w:val="24"/>
          <w:szCs w:val="24"/>
        </w:rPr>
        <w:t>shall not, without the prior approval of the Central Bank, act or continue to act as a director or officer of, or be directly or indirectly concerned in any way in the management of any licensed financial institution or licensed financial holding company;” and</w:t>
      </w:r>
    </w:p>
    <w:p w:rsidR="00BD5237" w:rsidRPr="00BD5237" w:rsidRDefault="00BD5237" w:rsidP="00BD5237">
      <w:pPr>
        <w:numPr>
          <w:ilvl w:val="0"/>
          <w:numId w:val="21"/>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inserting the following subsection:</w:t>
      </w:r>
    </w:p>
    <w:p w:rsidR="00BD5237" w:rsidRPr="00BD5237" w:rsidRDefault="00BD5237" w:rsidP="00BD5237">
      <w:pPr>
        <w:spacing w:line="360" w:lineRule="auto"/>
        <w:ind w:left="1170"/>
        <w:jc w:val="both"/>
        <w:rPr>
          <w:rFonts w:ascii="Calibri" w:eastAsia="Calibri" w:hAnsi="Calibri" w:cs="Times New Roman"/>
          <w:sz w:val="23"/>
          <w:szCs w:val="23"/>
        </w:rPr>
      </w:pPr>
      <w:r w:rsidRPr="00BD5237">
        <w:rPr>
          <w:rFonts w:ascii="CG Times" w:eastAsia="Calibri" w:hAnsi="CG Times" w:cs="Times New Roman"/>
          <w:sz w:val="24"/>
          <w:szCs w:val="24"/>
        </w:rPr>
        <w:t>“(2A) Paragraph (2)(d) does not apply if the revocation of the licence was due to:</w:t>
      </w:r>
    </w:p>
    <w:p w:rsidR="00BD5237" w:rsidRPr="00BD5237" w:rsidRDefault="00BD5237" w:rsidP="00BD5237">
      <w:pPr>
        <w:spacing w:line="360" w:lineRule="auto"/>
        <w:ind w:left="2160" w:hanging="720"/>
        <w:jc w:val="both"/>
        <w:rPr>
          <w:rFonts w:ascii="CG Times" w:eastAsia="Calibri" w:hAnsi="CG Times" w:cs="Times New Roman"/>
          <w:sz w:val="24"/>
          <w:szCs w:val="24"/>
        </w:rPr>
      </w:pPr>
      <w:r w:rsidRPr="00BD5237">
        <w:rPr>
          <w:rFonts w:ascii="CG Times" w:eastAsia="Calibri" w:hAnsi="CG Times" w:cs="Times New Roman"/>
          <w:sz w:val="24"/>
          <w:szCs w:val="24"/>
        </w:rPr>
        <w:t>(a)</w:t>
      </w:r>
      <w:r w:rsidRPr="00BD5237">
        <w:rPr>
          <w:rFonts w:ascii="CG Times" w:eastAsia="Calibri" w:hAnsi="CG Times" w:cs="Times New Roman"/>
          <w:sz w:val="24"/>
          <w:szCs w:val="24"/>
        </w:rPr>
        <w:tab/>
        <w:t>its amalgamation with another licensed financial institution or licensed financial holding company or other company; or</w:t>
      </w:r>
    </w:p>
    <w:p w:rsidR="00BD5237" w:rsidRPr="00BD5237" w:rsidRDefault="00BD5237" w:rsidP="00BD5237">
      <w:pPr>
        <w:spacing w:line="360" w:lineRule="auto"/>
        <w:ind w:left="2160" w:hanging="720"/>
        <w:jc w:val="both"/>
        <w:rPr>
          <w:rFonts w:ascii="CG Times" w:eastAsia="Calibri" w:hAnsi="CG Times" w:cs="Times New Roman"/>
          <w:sz w:val="24"/>
          <w:szCs w:val="24"/>
        </w:rPr>
      </w:pPr>
      <w:r w:rsidRPr="00BD5237">
        <w:rPr>
          <w:rFonts w:ascii="CG Times" w:eastAsia="Calibri" w:hAnsi="CG Times" w:cs="Times New Roman"/>
          <w:sz w:val="24"/>
          <w:szCs w:val="24"/>
        </w:rPr>
        <w:t>(b)</w:t>
      </w:r>
      <w:r w:rsidRPr="00BD5237">
        <w:rPr>
          <w:rFonts w:ascii="CG Times" w:eastAsia="Calibri" w:hAnsi="CG Times" w:cs="Times New Roman"/>
          <w:sz w:val="24"/>
          <w:szCs w:val="24"/>
        </w:rPr>
        <w:tab/>
        <w:t>its voluntary winding up.”</w:t>
      </w:r>
      <w:r w:rsidR="005E689C">
        <w:rPr>
          <w:rFonts w:ascii="CG Times" w:eastAsia="Calibri" w:hAnsi="CG Times" w:cs="Times New Roman"/>
          <w:sz w:val="24"/>
          <w:szCs w:val="24"/>
        </w:rPr>
        <w:t>.</w:t>
      </w:r>
    </w:p>
    <w:p w:rsidR="00BD5237" w:rsidRDefault="00BD5237" w:rsidP="00BD5237">
      <w:pPr>
        <w:spacing w:line="360" w:lineRule="auto"/>
        <w:ind w:left="2160" w:hanging="720"/>
        <w:jc w:val="both"/>
        <w:rPr>
          <w:rFonts w:ascii="CG Times" w:eastAsia="Calibri" w:hAnsi="CG Times" w:cs="Times New Roman"/>
          <w:sz w:val="24"/>
          <w:szCs w:val="24"/>
        </w:rPr>
      </w:pPr>
    </w:p>
    <w:p w:rsidR="0084581C" w:rsidRPr="00BD5237" w:rsidRDefault="0084581C" w:rsidP="00BD5237">
      <w:pPr>
        <w:spacing w:line="360" w:lineRule="auto"/>
        <w:ind w:left="2160" w:hanging="720"/>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104 - Right to make representation</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Section 104 of the </w:t>
      </w:r>
      <w:r w:rsidR="005E689C">
        <w:rPr>
          <w:rFonts w:ascii="CG Times" w:eastAsia="Calibri" w:hAnsi="CG Times" w:cs="Times New Roman"/>
          <w:sz w:val="24"/>
          <w:szCs w:val="24"/>
        </w:rPr>
        <w:t xml:space="preserve">principal </w:t>
      </w:r>
      <w:r w:rsidRPr="00BD5237">
        <w:rPr>
          <w:rFonts w:ascii="CG Times" w:eastAsia="Calibri" w:hAnsi="CG Times" w:cs="Times New Roman"/>
          <w:sz w:val="24"/>
          <w:szCs w:val="24"/>
        </w:rPr>
        <w:t>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p>
    <w:p w:rsidR="00BD5237" w:rsidRPr="00BD5237" w:rsidRDefault="00BD5237" w:rsidP="00BD5237">
      <w:pPr>
        <w:tabs>
          <w:tab w:val="left" w:pos="900"/>
        </w:tabs>
        <w:spacing w:line="360" w:lineRule="auto"/>
        <w:ind w:left="1710" w:hanging="1080"/>
        <w:contextualSpacing/>
        <w:jc w:val="both"/>
        <w:rPr>
          <w:rFonts w:ascii="CG Times" w:eastAsia="Calibri" w:hAnsi="CG Times" w:cs="Times New Roman"/>
          <w:sz w:val="24"/>
          <w:szCs w:val="24"/>
        </w:rPr>
      </w:pPr>
      <w:r w:rsidRPr="00BD5237">
        <w:rPr>
          <w:rFonts w:ascii="CG Times" w:eastAsia="Calibri" w:hAnsi="CG Times" w:cs="Times New Roman"/>
          <w:sz w:val="24"/>
          <w:szCs w:val="24"/>
        </w:rPr>
        <w:t>“104. (1) A licensed financial institution or licensed financial holding company to which a direction is given and a person who is served a copy of the direction under subsection 101(5) or subsection 103(4) may, within fourteen days commencing from the day after which the direction is given, make written representations and a request for a face</w:t>
      </w:r>
      <w:r w:rsidR="005E689C">
        <w:rPr>
          <w:rFonts w:ascii="CG Times" w:eastAsia="Calibri" w:hAnsi="CG Times" w:cs="Times New Roman"/>
          <w:sz w:val="24"/>
          <w:szCs w:val="24"/>
        </w:rPr>
        <w:t>-</w:t>
      </w:r>
      <w:r w:rsidRPr="00BD5237">
        <w:rPr>
          <w:rFonts w:ascii="CG Times" w:eastAsia="Calibri" w:hAnsi="CG Times" w:cs="Times New Roman"/>
          <w:sz w:val="24"/>
          <w:szCs w:val="24"/>
        </w:rPr>
        <w:t>to</w:t>
      </w:r>
      <w:r w:rsidR="005E689C">
        <w:rPr>
          <w:rFonts w:ascii="CG Times" w:eastAsia="Calibri" w:hAnsi="CG Times" w:cs="Times New Roman"/>
          <w:sz w:val="24"/>
          <w:szCs w:val="24"/>
        </w:rPr>
        <w:t>-</w:t>
      </w:r>
      <w:r w:rsidRPr="00BD5237">
        <w:rPr>
          <w:rFonts w:ascii="CG Times" w:eastAsia="Calibri" w:hAnsi="CG Times" w:cs="Times New Roman"/>
          <w:sz w:val="24"/>
          <w:szCs w:val="24"/>
        </w:rPr>
        <w:t>face representation to the Central Bank.</w:t>
      </w:r>
    </w:p>
    <w:p w:rsidR="00BD5237" w:rsidRPr="00BD5237" w:rsidRDefault="00BD5237" w:rsidP="00BD5237">
      <w:pPr>
        <w:spacing w:line="360" w:lineRule="auto"/>
        <w:ind w:left="810"/>
        <w:contextualSpacing/>
        <w:jc w:val="both"/>
        <w:rPr>
          <w:rFonts w:ascii="CG Times" w:eastAsia="Calibri" w:hAnsi="CG Times" w:cs="Times New Roman"/>
          <w:sz w:val="24"/>
          <w:szCs w:val="24"/>
        </w:rPr>
      </w:pPr>
    </w:p>
    <w:p w:rsidR="00BD5237" w:rsidRDefault="00BD5237" w:rsidP="00BD5237">
      <w:pPr>
        <w:spacing w:line="360" w:lineRule="auto"/>
        <w:ind w:left="1620" w:hanging="360"/>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(2) If the Central Bank receives a request for a face</w:t>
      </w:r>
      <w:r w:rsidR="005E689C">
        <w:rPr>
          <w:rFonts w:ascii="CG Times" w:eastAsia="Calibri" w:hAnsi="CG Times" w:cs="Times New Roman"/>
          <w:sz w:val="24"/>
          <w:szCs w:val="24"/>
        </w:rPr>
        <w:t>-</w:t>
      </w:r>
      <w:r w:rsidRPr="00BD5237">
        <w:rPr>
          <w:rFonts w:ascii="CG Times" w:eastAsia="Calibri" w:hAnsi="CG Times" w:cs="Times New Roman"/>
          <w:sz w:val="24"/>
          <w:szCs w:val="24"/>
        </w:rPr>
        <w:t>to</w:t>
      </w:r>
      <w:r w:rsidR="005E689C">
        <w:rPr>
          <w:rFonts w:ascii="CG Times" w:eastAsia="Calibri" w:hAnsi="CG Times" w:cs="Times New Roman"/>
          <w:sz w:val="24"/>
          <w:szCs w:val="24"/>
        </w:rPr>
        <w:t>-</w:t>
      </w:r>
      <w:r w:rsidRPr="00BD5237">
        <w:rPr>
          <w:rFonts w:ascii="CG Times" w:eastAsia="Calibri" w:hAnsi="CG Times" w:cs="Times New Roman"/>
          <w:sz w:val="24"/>
          <w:szCs w:val="24"/>
        </w:rPr>
        <w:t>face representation under subsection (1), the face to face representation shall take place within fourteen days of receipt of the request.</w:t>
      </w:r>
    </w:p>
    <w:p w:rsidR="0084581C" w:rsidRPr="00BD5237" w:rsidRDefault="0084581C" w:rsidP="00BD5237">
      <w:pPr>
        <w:spacing w:line="360" w:lineRule="auto"/>
        <w:ind w:left="1620" w:hanging="360"/>
        <w:contextualSpacing/>
        <w:jc w:val="both"/>
        <w:rPr>
          <w:rFonts w:ascii="CG Times" w:eastAsia="Calibri" w:hAnsi="CG Times" w:cs="Times New Roman"/>
          <w:sz w:val="24"/>
          <w:szCs w:val="24"/>
        </w:rPr>
      </w:pPr>
    </w:p>
    <w:p w:rsidR="00BD5237" w:rsidRPr="00BD5237" w:rsidRDefault="00BD5237" w:rsidP="00BD5237">
      <w:pPr>
        <w:spacing w:line="360" w:lineRule="auto"/>
        <w:ind w:left="1620" w:hanging="360"/>
        <w:contextualSpacing/>
        <w:jc w:val="both"/>
        <w:rPr>
          <w:rFonts w:ascii="CG Times" w:eastAsia="Calibri" w:hAnsi="CG Times" w:cs="Times New Roman"/>
          <w:sz w:val="24"/>
          <w:szCs w:val="24"/>
        </w:rPr>
      </w:pPr>
      <w:r w:rsidRPr="00BD5237">
        <w:rPr>
          <w:rFonts w:ascii="CG Times" w:eastAsia="Calibri" w:hAnsi="CG Times" w:cs="Times New Roman"/>
          <w:sz w:val="24"/>
          <w:szCs w:val="24"/>
        </w:rPr>
        <w:t>(3) The Central Bank shall take the representations into account in deciding whether to confirm the direction.”</w:t>
      </w:r>
      <w:r w:rsidR="005E689C">
        <w:rPr>
          <w:rFonts w:ascii="CG Times" w:eastAsia="Calibri" w:hAnsi="CG Times" w:cs="Times New Roman"/>
          <w:sz w:val="24"/>
          <w:szCs w:val="24"/>
        </w:rPr>
        <w:t>.</w:t>
      </w:r>
    </w:p>
    <w:p w:rsidR="00BD5237" w:rsidRPr="00BD5237" w:rsidRDefault="00BD5237" w:rsidP="00BD5237">
      <w:pPr>
        <w:spacing w:line="360" w:lineRule="auto"/>
        <w:ind w:left="810"/>
        <w:contextualSpacing/>
        <w:jc w:val="both"/>
        <w:rPr>
          <w:rFonts w:ascii="CG Times" w:eastAsia="Calibri" w:hAnsi="CG Times" w:cs="Times New Roman"/>
          <w:sz w:val="24"/>
          <w:szCs w:val="24"/>
        </w:rPr>
      </w:pP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w:t>
      </w:r>
      <w:r w:rsidR="00452E32">
        <w:rPr>
          <w:rFonts w:ascii="CG Times" w:eastAsia="Calibri" w:hAnsi="CG Times" w:cs="Times New Roman"/>
          <w:b/>
          <w:sz w:val="24"/>
          <w:szCs w:val="24"/>
        </w:rPr>
        <w:t>dment</w:t>
      </w:r>
      <w:r w:rsidRPr="00BD5237">
        <w:rPr>
          <w:rFonts w:ascii="CG Times" w:eastAsia="Calibri" w:hAnsi="CG Times" w:cs="Times New Roman"/>
          <w:b/>
          <w:sz w:val="24"/>
          <w:szCs w:val="24"/>
        </w:rPr>
        <w:t xml:space="preserve"> of section 105 - Notice of confirmed removal</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r w:rsidRPr="00BD5237">
        <w:rPr>
          <w:rFonts w:ascii="CG Times" w:eastAsia="Calibri" w:hAnsi="CG Times" w:cs="Times New Roman"/>
          <w:sz w:val="24"/>
          <w:szCs w:val="24"/>
        </w:rPr>
        <w:t>Section 105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p>
    <w:p w:rsidR="00BD5237" w:rsidRPr="00BD5237" w:rsidRDefault="00BD5237" w:rsidP="00BD5237">
      <w:pPr>
        <w:spacing w:line="360" w:lineRule="auto"/>
        <w:ind w:left="1710" w:hanging="900"/>
        <w:contextualSpacing/>
        <w:jc w:val="both"/>
        <w:rPr>
          <w:rFonts w:ascii="CG Times" w:eastAsia="Calibri" w:hAnsi="CG Times" w:cs="Times New Roman"/>
          <w:sz w:val="24"/>
          <w:szCs w:val="24"/>
        </w:rPr>
      </w:pPr>
      <w:r w:rsidRPr="00BD5237">
        <w:rPr>
          <w:rFonts w:ascii="CG Times" w:eastAsia="Calibri" w:hAnsi="CG Times" w:cs="Times New Roman"/>
          <w:sz w:val="24"/>
          <w:szCs w:val="24"/>
        </w:rPr>
        <w:t>“105. (1) If the Central Bank decides to confirm the direction it shall, with seven days of the written or face to face representation as the case may be, serve written notice of the confirmation on the licensed financial institution or the licensed financial holding company and the person whose removal is required.</w:t>
      </w:r>
    </w:p>
    <w:p w:rsidR="00BD5237" w:rsidRPr="00BD5237" w:rsidRDefault="00BD5237" w:rsidP="00BD5237">
      <w:pPr>
        <w:spacing w:line="360" w:lineRule="auto"/>
        <w:ind w:left="810"/>
        <w:contextualSpacing/>
        <w:jc w:val="both"/>
        <w:rPr>
          <w:rFonts w:ascii="CG Times" w:eastAsia="Calibri" w:hAnsi="CG Times" w:cs="Times New Roman"/>
          <w:sz w:val="24"/>
          <w:szCs w:val="24"/>
        </w:rPr>
      </w:pPr>
    </w:p>
    <w:p w:rsidR="00BD5237" w:rsidRPr="00BD5237" w:rsidRDefault="00BD5237" w:rsidP="00BD5237">
      <w:pPr>
        <w:spacing w:line="360" w:lineRule="auto"/>
        <w:ind w:left="1170" w:hanging="360"/>
        <w:contextualSpacing/>
        <w:jc w:val="both"/>
        <w:rPr>
          <w:rFonts w:ascii="CG Times" w:eastAsia="Calibri" w:hAnsi="CG Times" w:cs="Times New Roman"/>
          <w:sz w:val="24"/>
          <w:szCs w:val="24"/>
        </w:rPr>
      </w:pPr>
      <w:r w:rsidRPr="00BD5237">
        <w:rPr>
          <w:rFonts w:ascii="CG Times" w:eastAsia="Calibri" w:hAnsi="CG Times" w:cs="Times New Roman"/>
          <w:sz w:val="24"/>
          <w:szCs w:val="24"/>
        </w:rPr>
        <w:t>(2) If the licensed financial institution, the licensed financial holding company or the person whose removal is required is aggrieved by the decision of the Central Bank under subsection (1), the licensed financial institution, the licensed financial holding company or the person whose removal is required may, within fourteen days of the decision, appeal to the High Court, but the appeal shall not operate as a stay of the decision under this section unless the High Court directs otherwise.”</w:t>
      </w:r>
      <w:r w:rsidR="005E689C">
        <w:rPr>
          <w:rFonts w:ascii="CG Times" w:eastAsia="Calibri" w:hAnsi="CG Times" w:cs="Times New Roman"/>
          <w:sz w:val="24"/>
          <w:szCs w:val="24"/>
        </w:rPr>
        <w:t>.</w:t>
      </w:r>
      <w:r w:rsidRPr="00BD5237">
        <w:rPr>
          <w:rFonts w:ascii="CG Times" w:eastAsia="Calibri" w:hAnsi="CG Times" w:cs="Times New Roman"/>
          <w:sz w:val="24"/>
          <w:szCs w:val="24"/>
        </w:rPr>
        <w:t xml:space="preserve"> </w:t>
      </w:r>
    </w:p>
    <w:p w:rsidR="00BD5237" w:rsidRPr="00BD5237" w:rsidRDefault="00BD5237" w:rsidP="00BD5237">
      <w:pPr>
        <w:spacing w:line="360" w:lineRule="auto"/>
        <w:ind w:left="1170" w:hanging="360"/>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  </w:t>
      </w:r>
    </w:p>
    <w:p w:rsidR="00BD5237" w:rsidRPr="00BD5237" w:rsidRDefault="00BD5237" w:rsidP="00BD5237">
      <w:pPr>
        <w:numPr>
          <w:ilvl w:val="0"/>
          <w:numId w:val="1"/>
        </w:numPr>
        <w:tabs>
          <w:tab w:val="left" w:pos="117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107 - Effective date of removal</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r w:rsidRPr="00BD5237">
        <w:rPr>
          <w:rFonts w:ascii="CG Times" w:eastAsia="Calibri" w:hAnsi="CG Times" w:cs="Times New Roman"/>
          <w:sz w:val="24"/>
          <w:szCs w:val="24"/>
        </w:rPr>
        <w:t>Section 107 of the principal Act is amended by deleting “subsection (2)” and substituting “subsection (5)”.</w:t>
      </w:r>
    </w:p>
    <w:p w:rsidR="00BD5237" w:rsidRPr="00BD5237" w:rsidRDefault="00BD5237" w:rsidP="00BD5237">
      <w:pPr>
        <w:spacing w:line="360" w:lineRule="auto"/>
        <w:ind w:left="810"/>
        <w:contextualSpacing/>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108 - Failure to comply with a direction</w:t>
      </w:r>
    </w:p>
    <w:p w:rsidR="00BD5237" w:rsidRPr="00BD5237" w:rsidRDefault="00BD5237" w:rsidP="00BD5237">
      <w:pPr>
        <w:spacing w:line="360" w:lineRule="auto"/>
        <w:ind w:left="810" w:hanging="810"/>
        <w:contextualSpacing/>
        <w:jc w:val="both"/>
        <w:rPr>
          <w:rFonts w:ascii="CG Times" w:eastAsia="Calibri" w:hAnsi="CG Times" w:cs="Times New Roman"/>
          <w:sz w:val="24"/>
          <w:szCs w:val="24"/>
        </w:rPr>
      </w:pPr>
      <w:r w:rsidRPr="00BD5237">
        <w:rPr>
          <w:rFonts w:ascii="CG Times" w:eastAsia="Calibri" w:hAnsi="CG Times" w:cs="Times New Roman"/>
          <w:sz w:val="24"/>
          <w:szCs w:val="24"/>
        </w:rPr>
        <w:t>Section 108 of the principal Act is amended by deleting “subsection (2)” and substituting “subsection (5)”.</w:t>
      </w:r>
    </w:p>
    <w:p w:rsidR="00BD5237" w:rsidRPr="00BD5237" w:rsidRDefault="00BD5237" w:rsidP="00BD5237">
      <w:pPr>
        <w:spacing w:line="360" w:lineRule="auto"/>
        <w:ind w:left="810"/>
        <w:contextualSpacing/>
        <w:jc w:val="both"/>
        <w:rPr>
          <w:rFonts w:ascii="CG Times" w:eastAsia="Calibri" w:hAnsi="CG Times" w:cs="Times New Roman"/>
          <w:b/>
          <w:sz w:val="24"/>
          <w:szCs w:val="24"/>
        </w:rPr>
      </w:pPr>
    </w:p>
    <w:p w:rsidR="00BD5237" w:rsidRPr="00BD5237" w:rsidRDefault="00BD5237" w:rsidP="00BD5237">
      <w:pPr>
        <w:numPr>
          <w:ilvl w:val="0"/>
          <w:numId w:val="1"/>
        </w:numPr>
        <w:tabs>
          <w:tab w:val="left" w:pos="108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109 - Failure to comply with section 103</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Section 109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5E689C">
      <w:pPr>
        <w:spacing w:line="360" w:lineRule="auto"/>
        <w:ind w:left="1440"/>
        <w:rPr>
          <w:rFonts w:ascii="CG Times" w:eastAsia="Calibri" w:hAnsi="CG Times" w:cs="Times New Roman"/>
          <w:sz w:val="24"/>
          <w:szCs w:val="24"/>
        </w:rPr>
      </w:pPr>
      <w:r w:rsidRPr="00BD5237">
        <w:rPr>
          <w:rFonts w:ascii="CG Times" w:eastAsia="Calibri" w:hAnsi="CG Times" w:cs="Times New Roman"/>
          <w:sz w:val="24"/>
          <w:szCs w:val="24"/>
        </w:rPr>
        <w:t>“109(1)  A licensed financial institution which fails to comply with section 103 is</w:t>
      </w:r>
      <w:r w:rsidRPr="00BD5237">
        <w:rPr>
          <w:rFonts w:ascii="CG Times" w:eastAsia="Calibri" w:hAnsi="CG Times" w:cs="Times New Roman"/>
          <w:sz w:val="24"/>
          <w:szCs w:val="24"/>
        </w:rPr>
        <w:br/>
        <w:t xml:space="preserve">            liable to a penalty of one hundred thousand dollars and</w:t>
      </w:r>
      <w:r w:rsidR="005E689C">
        <w:rPr>
          <w:rFonts w:ascii="CG Times" w:eastAsia="Calibri" w:hAnsi="CG Times" w:cs="Times New Roman"/>
          <w:sz w:val="24"/>
          <w:szCs w:val="24"/>
        </w:rPr>
        <w:t xml:space="preserve"> to a further penalty</w:t>
      </w:r>
      <w:r w:rsidRPr="00BD5237">
        <w:rPr>
          <w:rFonts w:ascii="CG Times" w:eastAsia="Calibri" w:hAnsi="CG Times" w:cs="Times New Roman"/>
          <w:sz w:val="24"/>
          <w:szCs w:val="24"/>
        </w:rPr>
        <w:t xml:space="preserve"> </w:t>
      </w:r>
      <w:r w:rsidR="005E689C">
        <w:rPr>
          <w:rFonts w:ascii="CG Times" w:eastAsia="Calibri" w:hAnsi="CG Times" w:cs="Times New Roman"/>
          <w:sz w:val="24"/>
          <w:szCs w:val="24"/>
        </w:rPr>
        <w:tab/>
        <w:t>of ten thousand</w:t>
      </w:r>
      <w:r w:rsidRPr="00BD5237">
        <w:rPr>
          <w:rFonts w:ascii="CG Times" w:eastAsia="Calibri" w:hAnsi="CG Times" w:cs="Times New Roman"/>
          <w:sz w:val="24"/>
          <w:szCs w:val="24"/>
        </w:rPr>
        <w:t xml:space="preserve"> dollars for each day of the default.</w:t>
      </w:r>
    </w:p>
    <w:p w:rsidR="00BD5237" w:rsidRPr="00BD5237" w:rsidRDefault="00BD5237" w:rsidP="005E689C">
      <w:pPr>
        <w:spacing w:line="360" w:lineRule="auto"/>
        <w:ind w:left="1440"/>
        <w:rPr>
          <w:rFonts w:ascii="CG Times" w:eastAsia="Calibri" w:hAnsi="CG Times" w:cs="Times New Roman"/>
          <w:sz w:val="24"/>
          <w:szCs w:val="24"/>
        </w:rPr>
      </w:pPr>
      <w:r w:rsidRPr="00BD5237">
        <w:rPr>
          <w:rFonts w:ascii="CG Times" w:eastAsia="Calibri" w:hAnsi="CG Times" w:cs="Times New Roman"/>
          <w:sz w:val="24"/>
          <w:szCs w:val="24"/>
        </w:rPr>
        <w:t xml:space="preserve">     (2)  A director or officer of a licensed financial institution who fails to comply</w:t>
      </w:r>
      <w:r w:rsidRPr="00BD5237">
        <w:rPr>
          <w:rFonts w:ascii="CG Times" w:eastAsia="Calibri" w:hAnsi="CG Times" w:cs="Times New Roman"/>
          <w:sz w:val="24"/>
          <w:szCs w:val="24"/>
        </w:rPr>
        <w:br/>
        <w:t xml:space="preserve">          with section 103 is liable to a penalty of fifty thousand dollars and </w:t>
      </w:r>
      <w:r w:rsidR="005E689C">
        <w:rPr>
          <w:rFonts w:ascii="CG Times" w:eastAsia="Calibri" w:hAnsi="CG Times" w:cs="Times New Roman"/>
          <w:sz w:val="24"/>
          <w:szCs w:val="24"/>
        </w:rPr>
        <w:t xml:space="preserve">to a </w:t>
      </w:r>
      <w:r w:rsidR="005E689C">
        <w:rPr>
          <w:rFonts w:ascii="CG Times" w:eastAsia="Calibri" w:hAnsi="CG Times" w:cs="Times New Roman"/>
          <w:sz w:val="24"/>
          <w:szCs w:val="24"/>
        </w:rPr>
        <w:tab/>
        <w:t>further penalty of five</w:t>
      </w:r>
      <w:r w:rsidRPr="00BD5237">
        <w:rPr>
          <w:rFonts w:ascii="CG Times" w:eastAsia="Calibri" w:hAnsi="CG Times" w:cs="Times New Roman"/>
          <w:sz w:val="24"/>
          <w:szCs w:val="24"/>
        </w:rPr>
        <w:t xml:space="preserve"> thousand dollars for each day of the default.”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131 - Capital increase by existing shareholders</w:t>
      </w:r>
      <w:r w:rsidRPr="00BD5237">
        <w:rPr>
          <w:rFonts w:ascii="CG Times" w:eastAsia="Calibri" w:hAnsi="CG Times" w:cs="Times New Roman"/>
          <w:b/>
          <w:sz w:val="24"/>
          <w:szCs w:val="24"/>
        </w:rPr>
        <w:tab/>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131 of the principal Act is amended in paragraph (1)(b) by deleting “three” and substituting “ten”.</w:t>
      </w:r>
    </w:p>
    <w:p w:rsidR="00BD5237" w:rsidRPr="00BD5237" w:rsidRDefault="00BD5237" w:rsidP="00BD5237">
      <w:pPr>
        <w:spacing w:line="360" w:lineRule="auto"/>
        <w:jc w:val="both"/>
        <w:rPr>
          <w:rFonts w:ascii="CG Times" w:eastAsia="Calibri" w:hAnsi="CG Times" w:cs="Times New Roman"/>
          <w:b/>
          <w:sz w:val="24"/>
          <w:szCs w:val="24"/>
        </w:rPr>
      </w:pPr>
    </w:p>
    <w:p w:rsidR="00BD5237" w:rsidRPr="00BD5237" w:rsidRDefault="00BD5237" w:rsidP="00BD5237">
      <w:pPr>
        <w:numPr>
          <w:ilvl w:val="0"/>
          <w:numId w:val="1"/>
        </w:numPr>
        <w:tabs>
          <w:tab w:val="left" w:pos="108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137 - Termination of official administration</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137 of the principal Act is amended by deleting paragraph (2)(b) and substituting the following paragraph</w:t>
      </w:r>
      <w:r w:rsidR="00F23E26">
        <w:rPr>
          <w:rFonts w:ascii="CG Times" w:eastAsia="Calibri" w:hAnsi="CG Times" w:cs="Times New Roman"/>
          <w:sz w:val="24"/>
          <w:szCs w:val="24"/>
        </w:rPr>
        <w:t>-</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“(b) the licensed financial institution or licensed financial holding company cannot be rehabilitated and the Central Bank issues a decision to commence receivership and liquida</w:t>
      </w:r>
      <w:r w:rsidR="005E689C">
        <w:rPr>
          <w:rFonts w:ascii="CG Times" w:eastAsia="Calibri" w:hAnsi="CG Times" w:cs="Times New Roman"/>
          <w:sz w:val="24"/>
          <w:szCs w:val="24"/>
        </w:rPr>
        <w:t>tion proceedings under Part X.”.</w:t>
      </w:r>
    </w:p>
    <w:p w:rsidR="00BD5237" w:rsidRPr="00BD5237" w:rsidRDefault="00BD5237" w:rsidP="00BD5237">
      <w:pPr>
        <w:numPr>
          <w:ilvl w:val="0"/>
          <w:numId w:val="1"/>
        </w:numPr>
        <w:tabs>
          <w:tab w:val="left" w:pos="108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138 - Grounds of receivership</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138 of the principal Act is amended by deleting subsection (1) and substituting the following subsection</w:t>
      </w:r>
      <w:r w:rsidR="00F23E26">
        <w:rPr>
          <w:rFonts w:ascii="CG Times" w:eastAsia="Calibri" w:hAnsi="CG Times" w:cs="Times New Roman"/>
          <w:sz w:val="24"/>
          <w:szCs w:val="24"/>
        </w:rPr>
        <w:t>-</w:t>
      </w:r>
    </w:p>
    <w:p w:rsidR="00BD5237" w:rsidRPr="00BD5237" w:rsidRDefault="00BD5237" w:rsidP="00BD5237">
      <w:pPr>
        <w:spacing w:line="360" w:lineRule="auto"/>
        <w:ind w:left="1080" w:firstLine="360"/>
        <w:contextualSpacing/>
        <w:jc w:val="both"/>
        <w:rPr>
          <w:rFonts w:ascii="CG Times" w:eastAsia="Calibri" w:hAnsi="CG Times" w:cs="Times New Roman"/>
          <w:sz w:val="24"/>
          <w:szCs w:val="24"/>
        </w:rPr>
      </w:pPr>
      <w:r w:rsidRPr="00BD5237">
        <w:rPr>
          <w:rFonts w:ascii="CG Times" w:eastAsia="Calibri" w:hAnsi="CG Times" w:cs="Times New Roman"/>
          <w:sz w:val="24"/>
          <w:szCs w:val="24"/>
        </w:rPr>
        <w:t>“(1) The Central Bank may appoint a receiver for:</w:t>
      </w:r>
    </w:p>
    <w:p w:rsidR="00BD5237" w:rsidRPr="00BD5237" w:rsidRDefault="00BD5237" w:rsidP="00BD5237">
      <w:pPr>
        <w:numPr>
          <w:ilvl w:val="0"/>
          <w:numId w:val="23"/>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a licensed financial institution or licensed financial holding company if:</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 is insolvent;</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 is not viable;</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its capital is impaired or its condition is otherwise unsound;</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it has experienced substantial dissipation of assets or earnings due to any of the grounds for action by the Central Bank under subsection 75(1);</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 or its directors, officers, employees, or significant shareholders wilfully violate or fail to comply with an order or direction of the Central Bank under sections 75 to 87;</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its business is being conducted in an unlawful or imprudent manner;</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the continuation of its activities is detrimental to the interests of its depositors;</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it conceals or refuses to submit any of its records or its operations for examination as provided for in section 74, or has otherwise obstructed such examination;</w:t>
      </w:r>
    </w:p>
    <w:p w:rsidR="00BD5237" w:rsidRPr="00BD5237"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its licence has been revoked in accordance with sections 14 or 76; </w:t>
      </w:r>
    </w:p>
    <w:p w:rsidR="004E5F5C" w:rsidRDefault="00BD5237" w:rsidP="00BD5237">
      <w:pPr>
        <w:numPr>
          <w:ilvl w:val="0"/>
          <w:numId w:val="2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 xml:space="preserve">official administration is terminated pursuant to paragraph 137(2)(b); </w:t>
      </w:r>
    </w:p>
    <w:p w:rsidR="00BD5237" w:rsidRPr="004E5F5C" w:rsidRDefault="004E5F5C" w:rsidP="004E5F5C">
      <w:pPr>
        <w:numPr>
          <w:ilvl w:val="0"/>
          <w:numId w:val="24"/>
        </w:numPr>
        <w:spacing w:line="360" w:lineRule="auto"/>
        <w:contextualSpacing/>
        <w:jc w:val="both"/>
        <w:rPr>
          <w:rFonts w:ascii="CG Times" w:eastAsia="Calibri" w:hAnsi="CG Times" w:cs="Times New Roman"/>
          <w:sz w:val="24"/>
          <w:szCs w:val="24"/>
        </w:rPr>
      </w:pPr>
      <w:r w:rsidRPr="007A303B">
        <w:rPr>
          <w:rFonts w:ascii="CG Times" w:eastAsia="Calibri" w:hAnsi="CG Times" w:cs="Times New Roman"/>
          <w:sz w:val="24"/>
          <w:szCs w:val="24"/>
        </w:rPr>
        <w:t>it is a bridge financial institution and  its designation as a bridge financial institution terminates pursuant to sub-paragraph 186(3)(a) or the Central Bank initiates receivership pursuant to subsection 186(5); or</w:t>
      </w:r>
    </w:p>
    <w:p w:rsidR="00BD5237" w:rsidRPr="00BD5237" w:rsidRDefault="00BD5237" w:rsidP="00BD5237">
      <w:pPr>
        <w:spacing w:line="360" w:lineRule="auto"/>
        <w:ind w:left="3240"/>
        <w:contextualSpacing/>
        <w:jc w:val="both"/>
        <w:rPr>
          <w:rFonts w:ascii="CG Times" w:eastAsia="Calibri" w:hAnsi="CG Times" w:cs="Times New Roman"/>
          <w:sz w:val="24"/>
          <w:szCs w:val="24"/>
        </w:rPr>
      </w:pPr>
    </w:p>
    <w:p w:rsidR="00BD5237" w:rsidRPr="00BD5237" w:rsidRDefault="00BD5237" w:rsidP="00BD5237">
      <w:pPr>
        <w:numPr>
          <w:ilvl w:val="1"/>
          <w:numId w:val="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a person who is found under subsection 4(2) to be carrying on banking business without a licence.”</w:t>
      </w:r>
      <w:r w:rsidR="005E689C">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 Insertion of Section 138A </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The principal Act is amended by inserting the following section</w:t>
      </w:r>
      <w:r w:rsidR="005E689C">
        <w:rPr>
          <w:rFonts w:ascii="CG Times" w:eastAsia="Calibri" w:hAnsi="CG Times" w:cs="Times New Roman"/>
          <w:sz w:val="24"/>
          <w:szCs w:val="24"/>
        </w:rPr>
        <w:t>, immediately following section 138</w:t>
      </w:r>
      <w:r w:rsidR="00F23E26">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b/>
          <w:sz w:val="24"/>
          <w:szCs w:val="24"/>
        </w:rPr>
      </w:pPr>
      <w:r w:rsidRPr="00BD5237">
        <w:rPr>
          <w:rFonts w:ascii="CG Times" w:eastAsia="Calibri" w:hAnsi="CG Times" w:cs="Times New Roman"/>
          <w:sz w:val="24"/>
          <w:szCs w:val="24"/>
        </w:rPr>
        <w:tab/>
        <w:t>“</w:t>
      </w:r>
      <w:r w:rsidRPr="00BD5237">
        <w:rPr>
          <w:rFonts w:ascii="CG Times" w:eastAsia="Calibri" w:hAnsi="CG Times" w:cs="Times New Roman"/>
          <w:b/>
          <w:sz w:val="24"/>
          <w:szCs w:val="24"/>
        </w:rPr>
        <w:t>Receivership and compulsory liquidation in respect of a person under section</w:t>
      </w:r>
      <w:r w:rsidRPr="00BD5237">
        <w:rPr>
          <w:rFonts w:ascii="CG Times" w:eastAsia="Calibri" w:hAnsi="CG Times" w:cs="Times New Roman"/>
          <w:b/>
          <w:sz w:val="24"/>
          <w:szCs w:val="24"/>
        </w:rPr>
        <w:br/>
        <w:t xml:space="preserve">           138(1)(b)</w:t>
      </w:r>
    </w:p>
    <w:p w:rsidR="0084581C" w:rsidRDefault="00BD5237" w:rsidP="00BD5237">
      <w:pPr>
        <w:tabs>
          <w:tab w:val="left" w:pos="2160"/>
        </w:tabs>
        <w:spacing w:line="360" w:lineRule="auto"/>
        <w:ind w:left="810"/>
        <w:jc w:val="both"/>
        <w:rPr>
          <w:rFonts w:ascii="CG Times" w:eastAsia="Calibri" w:hAnsi="CG Times" w:cs="Times New Roman"/>
          <w:sz w:val="24"/>
          <w:szCs w:val="24"/>
        </w:rPr>
      </w:pPr>
      <w:r w:rsidRPr="00BD5237">
        <w:rPr>
          <w:rFonts w:ascii="CG Times" w:eastAsia="Calibri" w:hAnsi="CG Times" w:cs="Times New Roman"/>
          <w:b/>
          <w:sz w:val="24"/>
          <w:szCs w:val="24"/>
        </w:rPr>
        <w:lastRenderedPageBreak/>
        <w:t xml:space="preserve">“138A </w:t>
      </w:r>
      <w:r w:rsidRPr="00BD5237">
        <w:rPr>
          <w:rFonts w:ascii="CG Times" w:eastAsia="Calibri" w:hAnsi="CG Times" w:cs="Times New Roman"/>
          <w:sz w:val="24"/>
          <w:szCs w:val="24"/>
        </w:rPr>
        <w:t xml:space="preserve">The </w:t>
      </w:r>
      <w:r w:rsidR="00452E32">
        <w:rPr>
          <w:rFonts w:ascii="CG Times" w:eastAsia="Calibri" w:hAnsi="CG Times" w:cs="Times New Roman"/>
          <w:sz w:val="24"/>
          <w:szCs w:val="24"/>
        </w:rPr>
        <w:t>provisions of subsection 138(2)</w:t>
      </w:r>
      <w:r w:rsidRPr="00BD5237">
        <w:rPr>
          <w:rFonts w:ascii="CG Times" w:eastAsia="Calibri" w:hAnsi="CG Times" w:cs="Times New Roman"/>
          <w:sz w:val="24"/>
          <w:szCs w:val="24"/>
        </w:rPr>
        <w:t xml:space="preserve"> and section 139 to section 157 shall apply to a person under paragraph 138(1)(b) with the necessary modifications.”</w:t>
      </w:r>
      <w:r w:rsidR="005E689C">
        <w:rPr>
          <w:rFonts w:ascii="CG Times" w:eastAsia="Calibri" w:hAnsi="CG Times" w:cs="Times New Roman"/>
          <w:sz w:val="24"/>
          <w:szCs w:val="24"/>
        </w:rPr>
        <w:t>.</w:t>
      </w:r>
    </w:p>
    <w:p w:rsidR="00BD5237" w:rsidRPr="00BD5237" w:rsidRDefault="00BD5237" w:rsidP="00BD5237">
      <w:pPr>
        <w:tabs>
          <w:tab w:val="left" w:pos="2160"/>
        </w:tabs>
        <w:spacing w:line="360" w:lineRule="auto"/>
        <w:ind w:left="810"/>
        <w:jc w:val="both"/>
        <w:rPr>
          <w:rFonts w:ascii="CG Times" w:eastAsia="Calibri" w:hAnsi="CG Times" w:cs="Times New Roman"/>
          <w:sz w:val="24"/>
          <w:szCs w:val="24"/>
        </w:rPr>
      </w:pPr>
      <w:r w:rsidRPr="00BD5237">
        <w:rPr>
          <w:rFonts w:ascii="CG Times" w:eastAsia="Calibri" w:hAnsi="CG Times" w:cs="Times New Roman"/>
          <w:sz w:val="24"/>
          <w:szCs w:val="24"/>
        </w:rPr>
        <w:tab/>
      </w:r>
      <w:r w:rsidRPr="00BD5237">
        <w:rPr>
          <w:rFonts w:ascii="CG Times" w:eastAsia="Calibri" w:hAnsi="CG Times" w:cs="Times New Roman"/>
          <w:sz w:val="24"/>
          <w:szCs w:val="24"/>
        </w:rPr>
        <w:tab/>
      </w: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140 - Commencement and notice of receivership</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140 of the principal Act is amended—</w:t>
      </w:r>
    </w:p>
    <w:p w:rsidR="00BD5237" w:rsidRPr="00BD5237" w:rsidRDefault="00BD5237" w:rsidP="00BD5237">
      <w:pPr>
        <w:numPr>
          <w:ilvl w:val="2"/>
          <w:numId w:val="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(1), by deleting “and revocation of licence”.</w:t>
      </w:r>
    </w:p>
    <w:p w:rsidR="00BD5237" w:rsidRPr="00BD5237" w:rsidRDefault="00BD5237" w:rsidP="00BD5237">
      <w:pPr>
        <w:spacing w:line="360" w:lineRule="auto"/>
        <w:ind w:left="2160"/>
        <w:contextualSpacing/>
        <w:jc w:val="both"/>
        <w:rPr>
          <w:rFonts w:ascii="CG Times" w:eastAsia="Calibri" w:hAnsi="CG Times" w:cs="Times New Roman"/>
          <w:sz w:val="24"/>
          <w:szCs w:val="24"/>
        </w:rPr>
      </w:pPr>
    </w:p>
    <w:p w:rsidR="00BD5237" w:rsidRPr="00BD5237" w:rsidRDefault="00BD5237" w:rsidP="00BD5237">
      <w:pPr>
        <w:numPr>
          <w:ilvl w:val="2"/>
          <w:numId w:val="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in subsection (3), by deleting “revocation of the licence and”; and</w:t>
      </w:r>
    </w:p>
    <w:p w:rsidR="00BD5237" w:rsidRPr="00BD5237" w:rsidRDefault="00BD5237" w:rsidP="00BD5237">
      <w:pPr>
        <w:spacing w:line="360" w:lineRule="auto"/>
        <w:ind w:left="720"/>
        <w:contextualSpacing/>
        <w:rPr>
          <w:rFonts w:ascii="CG Times" w:eastAsia="Calibri" w:hAnsi="CG Times" w:cs="Times New Roman"/>
          <w:sz w:val="24"/>
          <w:szCs w:val="24"/>
        </w:rPr>
      </w:pPr>
    </w:p>
    <w:p w:rsidR="00BD5237" w:rsidRPr="00BD5237" w:rsidRDefault="00BD5237" w:rsidP="00BD5237">
      <w:pPr>
        <w:numPr>
          <w:ilvl w:val="2"/>
          <w:numId w:val="4"/>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by deleting subsection (4) and substituting the following subsection:</w:t>
      </w:r>
    </w:p>
    <w:p w:rsidR="00BD5237" w:rsidRPr="00BD5237" w:rsidRDefault="00BD5237" w:rsidP="00BD5237">
      <w:pPr>
        <w:spacing w:line="360" w:lineRule="auto"/>
        <w:ind w:left="2160"/>
        <w:contextualSpacing/>
        <w:jc w:val="both"/>
        <w:rPr>
          <w:rFonts w:ascii="CG Times" w:eastAsia="Calibri" w:hAnsi="CG Times" w:cs="Times New Roman"/>
          <w:sz w:val="24"/>
          <w:szCs w:val="24"/>
        </w:rPr>
      </w:pPr>
      <w:r w:rsidRPr="00BD5237">
        <w:rPr>
          <w:rFonts w:ascii="CG Times" w:eastAsia="Calibri" w:hAnsi="CG Times" w:cs="Times New Roman"/>
          <w:sz w:val="24"/>
          <w:szCs w:val="24"/>
        </w:rPr>
        <w:t>“(4) The notice shall also specify that:</w:t>
      </w:r>
    </w:p>
    <w:p w:rsidR="00BD5237" w:rsidRPr="00BD5237" w:rsidRDefault="00BD5237" w:rsidP="00BD5237">
      <w:pPr>
        <w:numPr>
          <w:ilvl w:val="0"/>
          <w:numId w:val="25"/>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authorisations of persons to engage the financial responsibility of the licensed financial institution or licensed financial holding company have been cancelled; and</w:t>
      </w:r>
    </w:p>
    <w:p w:rsidR="00BD5237" w:rsidRPr="00BD5237" w:rsidRDefault="00BD5237" w:rsidP="00BD5237">
      <w:pPr>
        <w:numPr>
          <w:ilvl w:val="0"/>
          <w:numId w:val="25"/>
        </w:numPr>
        <w:spacing w:after="200"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persons who previously had authorisation to give instructions on behalf of the licensed financial institution or licensed financial holding company with respect to payment or transfer of the licensed financial institution’s or licensed financial holding company’s assets or assets managed by the licensed financial institution or licensed financial holding company are no longer so authorised.”</w:t>
      </w:r>
      <w:r w:rsidR="005E689C">
        <w:rPr>
          <w:rFonts w:ascii="CG Times" w:eastAsia="Calibri" w:hAnsi="CG Times" w:cs="Times New Roman"/>
          <w:sz w:val="24"/>
          <w:szCs w:val="24"/>
        </w:rPr>
        <w:t>.</w:t>
      </w:r>
    </w:p>
    <w:p w:rsid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147 - Avoidance of pre-receivership transfers</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147 of the principal Act is amended in paragraph (1)(g) by deleting “one hundred” and substituting “two hundred”.</w:t>
      </w:r>
    </w:p>
    <w:p w:rsidR="00BD5237" w:rsidRPr="00BD5237" w:rsidRDefault="00BD5237" w:rsidP="00BD5237">
      <w:pPr>
        <w:spacing w:line="360" w:lineRule="auto"/>
        <w:jc w:val="both"/>
        <w:rPr>
          <w:rFonts w:ascii="CG Times" w:eastAsia="Calibri" w:hAnsi="CG Times" w:cs="Times New Roman"/>
          <w:b/>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 xml:space="preserve">Amendment of section 168 - Report, publication and disposal of abandoned </w:t>
      </w:r>
      <w:r w:rsidRPr="00BD5237">
        <w:rPr>
          <w:rFonts w:ascii="CG Times" w:eastAsia="Calibri" w:hAnsi="CG Times" w:cs="Times New Roman"/>
          <w:b/>
          <w:sz w:val="24"/>
          <w:szCs w:val="24"/>
        </w:rPr>
        <w:tab/>
        <w:t>property</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lastRenderedPageBreak/>
        <w:t>Section 168 of the principal Act is amended in subsection (1) by deleting “ninety days” and substituting “three months”.</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rPr>
          <w:rFonts w:ascii="CG Times" w:eastAsia="Calibri" w:hAnsi="CG Times" w:cs="Times New Roman"/>
          <w:b/>
          <w:sz w:val="24"/>
          <w:szCs w:val="24"/>
        </w:rPr>
      </w:pPr>
      <w:r w:rsidRPr="00BD5237">
        <w:rPr>
          <w:rFonts w:ascii="CG Times" w:eastAsia="Calibri" w:hAnsi="CG Times" w:cs="Times New Roman"/>
          <w:b/>
          <w:sz w:val="24"/>
          <w:szCs w:val="24"/>
        </w:rPr>
        <w:t>Amendment of section 169 - Aba</w:t>
      </w:r>
      <w:r w:rsidR="00F50125">
        <w:rPr>
          <w:rFonts w:ascii="CG Times" w:eastAsia="Calibri" w:hAnsi="CG Times" w:cs="Times New Roman"/>
          <w:b/>
          <w:sz w:val="24"/>
          <w:szCs w:val="24"/>
        </w:rPr>
        <w:t>ndoned property to vest in the Crown</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169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“(1) Any abandoned property paid into the custody of the Central Bank under</w:t>
      </w:r>
      <w:r w:rsidRPr="00BD5237">
        <w:rPr>
          <w:rFonts w:ascii="CG Times" w:eastAsia="Calibri" w:hAnsi="CG Times" w:cs="Times New Roman"/>
          <w:sz w:val="24"/>
          <w:szCs w:val="24"/>
        </w:rPr>
        <w:br/>
        <w:t xml:space="preserve">       subsection 168(1) shall </w:t>
      </w:r>
      <w:r w:rsidR="00F50125">
        <w:rPr>
          <w:rFonts w:ascii="CG Times" w:eastAsia="Calibri" w:hAnsi="CG Times" w:cs="Times New Roman"/>
          <w:sz w:val="24"/>
          <w:szCs w:val="24"/>
        </w:rPr>
        <w:t>vest in the Crown</w:t>
      </w:r>
      <w:r w:rsidRPr="00BD5237">
        <w:rPr>
          <w:rFonts w:ascii="CG Times" w:eastAsia="Calibri" w:hAnsi="CG Times" w:cs="Times New Roman"/>
          <w:sz w:val="24"/>
          <w:szCs w:val="24"/>
        </w:rPr>
        <w:t xml:space="preserve"> fifteen years</w:t>
      </w:r>
      <w:r w:rsidRPr="00BD5237">
        <w:rPr>
          <w:rFonts w:ascii="CG Times" w:eastAsia="Calibri" w:hAnsi="CG Times" w:cs="Times New Roman"/>
          <w:sz w:val="24"/>
          <w:szCs w:val="24"/>
        </w:rPr>
        <w:br/>
        <w:t xml:space="preserve">       from the date on which it was paid into the custody of the Central Bank.</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(2) Any abandoned property paid into the custody of the Central Bank prior to</w:t>
      </w:r>
      <w:r w:rsidRPr="00BD5237">
        <w:rPr>
          <w:rFonts w:ascii="CG Times" w:eastAsia="Calibri" w:hAnsi="CG Times" w:cs="Times New Roman"/>
          <w:sz w:val="24"/>
          <w:szCs w:val="24"/>
        </w:rPr>
        <w:br/>
        <w:t xml:space="preserve">     the commencement</w:t>
      </w:r>
      <w:r w:rsidR="002F11FC">
        <w:rPr>
          <w:rFonts w:ascii="CG Times" w:eastAsia="Calibri" w:hAnsi="CG Times" w:cs="Times New Roman"/>
          <w:sz w:val="24"/>
          <w:szCs w:val="24"/>
        </w:rPr>
        <w:t xml:space="preserve"> of this Act shall vest in the </w:t>
      </w:r>
      <w:r w:rsidRPr="00BD5237">
        <w:rPr>
          <w:rFonts w:ascii="CG Times" w:eastAsia="Calibri" w:hAnsi="CG Times" w:cs="Times New Roman"/>
          <w:sz w:val="24"/>
          <w:szCs w:val="24"/>
        </w:rPr>
        <w:t>Cro</w:t>
      </w:r>
      <w:r w:rsidR="00F50125">
        <w:rPr>
          <w:rFonts w:ascii="CG Times" w:eastAsia="Calibri" w:hAnsi="CG Times" w:cs="Times New Roman"/>
          <w:sz w:val="24"/>
          <w:szCs w:val="24"/>
        </w:rPr>
        <w:t>wn</w:t>
      </w:r>
      <w:r w:rsidRPr="00BD5237">
        <w:rPr>
          <w:rFonts w:ascii="CG Times" w:eastAsia="Calibri" w:hAnsi="CG Times" w:cs="Times New Roman"/>
          <w:sz w:val="24"/>
          <w:szCs w:val="24"/>
        </w:rPr>
        <w:t xml:space="preserve"> fifteen years</w:t>
      </w:r>
      <w:r w:rsidRPr="00BD5237">
        <w:rPr>
          <w:rFonts w:ascii="CG Times" w:eastAsia="Calibri" w:hAnsi="CG Times" w:cs="Times New Roman"/>
          <w:sz w:val="24"/>
          <w:szCs w:val="24"/>
        </w:rPr>
        <w:br/>
        <w:t xml:space="preserve">     from the date of commencement of this Act.”</w:t>
      </w:r>
      <w:r w:rsidR="005E689C">
        <w:rPr>
          <w:rFonts w:ascii="CG Times" w:eastAsia="Calibri" w:hAnsi="CG Times" w:cs="Times New Roman"/>
          <w:sz w:val="24"/>
          <w:szCs w:val="24"/>
        </w:rPr>
        <w:t>.</w:t>
      </w:r>
    </w:p>
    <w:p w:rsidR="00BD5237" w:rsidRPr="00BD5237" w:rsidRDefault="00BD5237" w:rsidP="00BD5237">
      <w:pPr>
        <w:spacing w:line="360" w:lineRule="auto"/>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174 - Failure to file report or to pay property</w:t>
      </w:r>
    </w:p>
    <w:p w:rsidR="00BD5237" w:rsidRPr="00BD5237" w:rsidRDefault="00BD5237" w:rsidP="00BD5237">
      <w:pPr>
        <w:spacing w:line="360" w:lineRule="auto"/>
        <w:jc w:val="both"/>
        <w:rPr>
          <w:rFonts w:ascii="CG Times" w:eastAsia="Calibri" w:hAnsi="CG Times" w:cs="Times New Roman"/>
          <w:sz w:val="24"/>
          <w:szCs w:val="24"/>
        </w:rPr>
      </w:pPr>
      <w:r w:rsidRPr="00BD5237">
        <w:rPr>
          <w:rFonts w:ascii="CG Times" w:eastAsia="Calibri" w:hAnsi="CG Times" w:cs="Times New Roman"/>
          <w:sz w:val="24"/>
          <w:szCs w:val="24"/>
        </w:rPr>
        <w:t>Section 174 of the principal Act is deleted and the following section is substituted</w:t>
      </w:r>
      <w:r w:rsidR="00F23E26">
        <w:rPr>
          <w:rFonts w:ascii="CG Times" w:eastAsia="Calibri" w:hAnsi="CG Times" w:cs="Times New Roman"/>
          <w:sz w:val="24"/>
          <w:szCs w:val="24"/>
        </w:rPr>
        <w:t>-</w:t>
      </w:r>
    </w:p>
    <w:p w:rsidR="00BD5237" w:rsidRPr="00BD5237" w:rsidRDefault="00BD5237" w:rsidP="00BD5237">
      <w:pPr>
        <w:spacing w:line="360" w:lineRule="auto"/>
        <w:ind w:left="1440"/>
        <w:jc w:val="both"/>
        <w:rPr>
          <w:rFonts w:ascii="CG Times" w:eastAsia="Calibri" w:hAnsi="CG Times" w:cs="Times New Roman"/>
          <w:sz w:val="24"/>
          <w:szCs w:val="24"/>
        </w:rPr>
      </w:pPr>
      <w:r w:rsidRPr="00BD5237">
        <w:rPr>
          <w:rFonts w:ascii="CG Times" w:eastAsia="Calibri" w:hAnsi="CG Times" w:cs="Times New Roman"/>
          <w:sz w:val="24"/>
          <w:szCs w:val="24"/>
        </w:rPr>
        <w:t>“174.</w:t>
      </w:r>
      <w:r w:rsidRPr="00BD5237">
        <w:rPr>
          <w:rFonts w:ascii="Calibri" w:eastAsia="Calibri" w:hAnsi="Calibri" w:cs="Times New Roman"/>
        </w:rPr>
        <w:t xml:space="preserve"> </w:t>
      </w:r>
      <w:r w:rsidRPr="00BD5237">
        <w:rPr>
          <w:rFonts w:ascii="CG Times" w:eastAsia="Calibri" w:hAnsi="CG Times" w:cs="Times New Roman"/>
          <w:sz w:val="24"/>
          <w:szCs w:val="24"/>
        </w:rPr>
        <w:t xml:space="preserve">A licensed financial institution or licensed financial holding company which fails to comply with subsections 168(1) and 168(4) and subsection 170(2) is liable to a penalty </w:t>
      </w:r>
      <w:r w:rsidR="005E689C">
        <w:rPr>
          <w:rFonts w:ascii="CG Times" w:eastAsia="Calibri" w:hAnsi="CG Times" w:cs="Times New Roman"/>
          <w:sz w:val="24"/>
          <w:szCs w:val="24"/>
        </w:rPr>
        <w:t>of five thousand dollars and to</w:t>
      </w:r>
      <w:r w:rsidRPr="00BD5237">
        <w:rPr>
          <w:rFonts w:ascii="CG Times" w:eastAsia="Calibri" w:hAnsi="CG Times" w:cs="Times New Roman"/>
          <w:sz w:val="24"/>
          <w:szCs w:val="24"/>
        </w:rPr>
        <w:t xml:space="preserve"> a further penalty of one thousand dollars for each day of default.”</w:t>
      </w:r>
      <w:r w:rsidR="005E689C">
        <w:rPr>
          <w:rFonts w:ascii="CG Times" w:eastAsia="Calibri" w:hAnsi="CG Times" w:cs="Times New Roman"/>
          <w:sz w:val="24"/>
          <w:szCs w:val="24"/>
        </w:rPr>
        <w:t>.</w:t>
      </w:r>
    </w:p>
    <w:p w:rsidR="00BD5237" w:rsidRPr="00BD5237" w:rsidRDefault="00BD5237" w:rsidP="00BD5237">
      <w:pPr>
        <w:numPr>
          <w:ilvl w:val="0"/>
          <w:numId w:val="1"/>
        </w:numPr>
        <w:tabs>
          <w:tab w:val="left" w:pos="1080"/>
        </w:tabs>
        <w:spacing w:after="200" w:line="360" w:lineRule="auto"/>
        <w:ind w:firstLine="27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Amendment of section 178 – Secrecy of information</w:t>
      </w:r>
    </w:p>
    <w:p w:rsidR="00BD5237" w:rsidRPr="00BD5237" w:rsidRDefault="00BD5237" w:rsidP="00BD5237">
      <w:pPr>
        <w:spacing w:line="360" w:lineRule="auto"/>
        <w:rPr>
          <w:rFonts w:ascii="CG Times" w:eastAsia="Calibri" w:hAnsi="CG Times" w:cs="Times New Roman"/>
          <w:sz w:val="24"/>
          <w:szCs w:val="24"/>
        </w:rPr>
      </w:pPr>
      <w:r w:rsidRPr="00BD5237">
        <w:rPr>
          <w:rFonts w:ascii="CG Times" w:eastAsia="Calibri" w:hAnsi="CG Times" w:cs="Times New Roman"/>
          <w:sz w:val="24"/>
          <w:szCs w:val="24"/>
        </w:rPr>
        <w:t xml:space="preserve">Section 178 </w:t>
      </w:r>
      <w:r w:rsidR="005E689C">
        <w:rPr>
          <w:rFonts w:ascii="CG Times" w:eastAsia="Calibri" w:hAnsi="CG Times" w:cs="Times New Roman"/>
          <w:sz w:val="24"/>
          <w:szCs w:val="24"/>
        </w:rPr>
        <w:t xml:space="preserve">of the principal Act </w:t>
      </w:r>
      <w:r w:rsidRPr="00BD5237">
        <w:rPr>
          <w:rFonts w:ascii="CG Times" w:eastAsia="Calibri" w:hAnsi="CG Times" w:cs="Times New Roman"/>
          <w:sz w:val="24"/>
          <w:szCs w:val="24"/>
        </w:rPr>
        <w:t>is amended by deleting subparagraph (2)(b) and substituting the following paragraph</w:t>
      </w:r>
      <w:r w:rsidR="00F23E26">
        <w:rPr>
          <w:rFonts w:ascii="CG Times" w:eastAsia="Calibri" w:hAnsi="CG Times" w:cs="Times New Roman"/>
          <w:sz w:val="24"/>
          <w:szCs w:val="24"/>
        </w:rPr>
        <w:t>-</w:t>
      </w:r>
    </w:p>
    <w:p w:rsidR="00BD5237" w:rsidRPr="00BD5237" w:rsidRDefault="00BD5237" w:rsidP="00BD5237">
      <w:pPr>
        <w:spacing w:line="360" w:lineRule="auto"/>
        <w:ind w:left="1170" w:hanging="450"/>
        <w:jc w:val="both"/>
        <w:rPr>
          <w:rFonts w:ascii="CG Times" w:eastAsia="Calibri" w:hAnsi="CG Times" w:cs="Times New Roman"/>
          <w:sz w:val="24"/>
          <w:szCs w:val="24"/>
        </w:rPr>
      </w:pPr>
      <w:r w:rsidRPr="00BD5237">
        <w:rPr>
          <w:rFonts w:ascii="CG Times" w:eastAsia="Calibri" w:hAnsi="CG Times" w:cs="Times New Roman"/>
          <w:sz w:val="24"/>
          <w:szCs w:val="24"/>
        </w:rPr>
        <w:t>“(b) a licensed financial institution or a director, officer, secretary, employee, agent, auditor, receiver,  official administrator or official liquidator of the licensed financial institution, from providing access to confidential information of the licensed financial institution that is necessary to conduct  due diligence in connection with a potential acquisition of assets and liabilities of the licensed financial institution, whether through direct transfer or through a merger or similar corporate transaction.”</w:t>
      </w:r>
      <w:r w:rsidR="005E689C">
        <w:rPr>
          <w:rFonts w:ascii="CG Times" w:eastAsia="Calibri" w:hAnsi="CG Times" w:cs="Times New Roman"/>
          <w:sz w:val="24"/>
          <w:szCs w:val="24"/>
        </w:rPr>
        <w:t>.</w:t>
      </w:r>
    </w:p>
    <w:p w:rsidR="00BD5237" w:rsidRPr="00BD5237" w:rsidRDefault="00BD5237" w:rsidP="00BD5237">
      <w:pPr>
        <w:spacing w:line="360" w:lineRule="auto"/>
        <w:contextualSpacing/>
        <w:jc w:val="both"/>
        <w:rPr>
          <w:rFonts w:ascii="CG Times" w:eastAsia="Calibri" w:hAnsi="CG Times" w:cs="Times New Roman"/>
          <w:b/>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lang w:val="en-GB"/>
        </w:rPr>
      </w:pPr>
      <w:r w:rsidRPr="00BD5237">
        <w:rPr>
          <w:rFonts w:ascii="CG Times" w:eastAsia="Calibri" w:hAnsi="CG Times" w:cs="Times New Roman"/>
          <w:b/>
          <w:sz w:val="24"/>
          <w:szCs w:val="24"/>
          <w:lang w:val="en-GB"/>
        </w:rPr>
        <w:t>Amendment of section 180 -  Adm</w:t>
      </w:r>
      <w:r w:rsidR="005E689C">
        <w:rPr>
          <w:rFonts w:ascii="CG Times" w:eastAsia="Calibri" w:hAnsi="CG Times" w:cs="Times New Roman"/>
          <w:b/>
          <w:sz w:val="24"/>
          <w:szCs w:val="24"/>
          <w:lang w:val="en-GB"/>
        </w:rPr>
        <w:t>inistrative penalties to be placed</w:t>
      </w:r>
      <w:r w:rsidRPr="00BD5237">
        <w:rPr>
          <w:rFonts w:ascii="CG Times" w:eastAsia="Calibri" w:hAnsi="CG Times" w:cs="Times New Roman"/>
          <w:b/>
          <w:sz w:val="24"/>
          <w:szCs w:val="24"/>
          <w:lang w:val="en-GB"/>
        </w:rPr>
        <w:t xml:space="preserve"> to the credit of </w:t>
      </w:r>
      <w:r w:rsidRPr="00BD5237">
        <w:rPr>
          <w:rFonts w:ascii="CG Times" w:eastAsia="Calibri" w:hAnsi="CG Times" w:cs="Times New Roman"/>
          <w:b/>
          <w:sz w:val="24"/>
          <w:szCs w:val="24"/>
          <w:lang w:val="en-GB"/>
        </w:rPr>
        <w:br/>
        <w:t xml:space="preserve">          Central Bank </w:t>
      </w:r>
    </w:p>
    <w:p w:rsidR="00BD5237" w:rsidRPr="00BD5237" w:rsidRDefault="00BD5237" w:rsidP="00BD5237">
      <w:pPr>
        <w:spacing w:after="200" w:line="276" w:lineRule="auto"/>
        <w:rPr>
          <w:rFonts w:ascii="CG Times" w:eastAsia="Calibri" w:hAnsi="CG Times" w:cs="Times New Roman"/>
          <w:sz w:val="24"/>
          <w:szCs w:val="24"/>
          <w:lang w:val="en-GB"/>
        </w:rPr>
      </w:pPr>
      <w:r w:rsidRPr="00BD5237">
        <w:rPr>
          <w:rFonts w:ascii="CG Times" w:eastAsia="Calibri" w:hAnsi="CG Times" w:cs="Times New Roman"/>
          <w:sz w:val="24"/>
          <w:szCs w:val="24"/>
          <w:lang w:val="en-GB"/>
        </w:rPr>
        <w:t xml:space="preserve">Section 180 of the </w:t>
      </w:r>
      <w:r w:rsidR="005E689C">
        <w:rPr>
          <w:rFonts w:ascii="CG Times" w:eastAsia="Calibri" w:hAnsi="CG Times" w:cs="Times New Roman"/>
          <w:sz w:val="24"/>
          <w:szCs w:val="24"/>
          <w:lang w:val="en-GB"/>
        </w:rPr>
        <w:t xml:space="preserve">principal </w:t>
      </w:r>
      <w:r w:rsidRPr="00BD5237">
        <w:rPr>
          <w:rFonts w:ascii="CG Times" w:eastAsia="Calibri" w:hAnsi="CG Times" w:cs="Times New Roman"/>
          <w:sz w:val="24"/>
          <w:szCs w:val="24"/>
          <w:lang w:val="en-GB"/>
        </w:rPr>
        <w:t>Act is amended by deleting subsection (1) and substituting the following subsection</w:t>
      </w:r>
      <w:r w:rsidR="00F23E26">
        <w:rPr>
          <w:rFonts w:ascii="CG Times" w:eastAsia="Calibri" w:hAnsi="CG Times" w:cs="Times New Roman"/>
          <w:sz w:val="24"/>
          <w:szCs w:val="24"/>
          <w:lang w:val="en-GB"/>
        </w:rPr>
        <w:t>-</w:t>
      </w:r>
    </w:p>
    <w:p w:rsidR="00BD5237" w:rsidRPr="00BD5237" w:rsidRDefault="00BD5237" w:rsidP="00BD5237">
      <w:pPr>
        <w:spacing w:after="200" w:line="276" w:lineRule="auto"/>
        <w:ind w:left="2160"/>
        <w:rPr>
          <w:rFonts w:ascii="CG Times" w:eastAsia="Calibri" w:hAnsi="CG Times" w:cs="Times New Roman"/>
          <w:sz w:val="24"/>
          <w:szCs w:val="24"/>
          <w:lang w:val="en-GB"/>
        </w:rPr>
      </w:pPr>
      <w:r w:rsidRPr="00BD5237">
        <w:rPr>
          <w:rFonts w:ascii="CG Times" w:eastAsia="Calibri" w:hAnsi="CG Times" w:cs="Times New Roman"/>
          <w:sz w:val="24"/>
          <w:szCs w:val="24"/>
          <w:lang w:val="en-GB"/>
        </w:rPr>
        <w:t>“(1) The penalties imposed under secti</w:t>
      </w:r>
      <w:r w:rsidR="00FF6DFF">
        <w:rPr>
          <w:rFonts w:ascii="CG Times" w:eastAsia="Calibri" w:hAnsi="CG Times" w:cs="Times New Roman"/>
          <w:sz w:val="24"/>
          <w:szCs w:val="24"/>
          <w:lang w:val="en-GB"/>
        </w:rPr>
        <w:t>ons 9(3), 19(9), 19(10), 44(4),</w:t>
      </w:r>
      <w:r w:rsidR="00FF6DFF">
        <w:rPr>
          <w:rFonts w:ascii="CG Times" w:eastAsia="Calibri" w:hAnsi="CG Times" w:cs="Times New Roman"/>
          <w:sz w:val="24"/>
          <w:szCs w:val="24"/>
          <w:lang w:val="en-GB"/>
        </w:rPr>
        <w:br/>
        <w:t xml:space="preserve">       </w:t>
      </w:r>
      <w:r w:rsidRPr="00BD5237">
        <w:rPr>
          <w:rFonts w:ascii="CG Times" w:eastAsia="Calibri" w:hAnsi="CG Times" w:cs="Times New Roman"/>
          <w:sz w:val="24"/>
          <w:szCs w:val="24"/>
          <w:lang w:val="en-GB"/>
        </w:rPr>
        <w:t>56(2), 57(8), 68, 69(5), 80, 96, 1</w:t>
      </w:r>
      <w:r w:rsidR="00FF6DFF">
        <w:rPr>
          <w:rFonts w:ascii="CG Times" w:eastAsia="Calibri" w:hAnsi="CG Times" w:cs="Times New Roman"/>
          <w:sz w:val="24"/>
          <w:szCs w:val="24"/>
          <w:lang w:val="en-GB"/>
        </w:rPr>
        <w:t>09 and 174 shall be paid to the</w:t>
      </w:r>
      <w:r w:rsidR="00FF6DFF">
        <w:rPr>
          <w:rFonts w:ascii="CG Times" w:eastAsia="Calibri" w:hAnsi="CG Times" w:cs="Times New Roman"/>
          <w:sz w:val="24"/>
          <w:szCs w:val="24"/>
          <w:lang w:val="en-GB"/>
        </w:rPr>
        <w:br/>
        <w:t xml:space="preserve">       </w:t>
      </w:r>
      <w:r w:rsidRPr="00BD5237">
        <w:rPr>
          <w:rFonts w:ascii="CG Times" w:eastAsia="Calibri" w:hAnsi="CG Times" w:cs="Times New Roman"/>
          <w:sz w:val="24"/>
          <w:szCs w:val="24"/>
          <w:lang w:val="en-GB"/>
        </w:rPr>
        <w:t>Central Bank.”</w:t>
      </w:r>
      <w:r w:rsidR="005E689C">
        <w:rPr>
          <w:rFonts w:ascii="CG Times" w:eastAsia="Calibri" w:hAnsi="CG Times" w:cs="Times New Roman"/>
          <w:sz w:val="24"/>
          <w:szCs w:val="24"/>
          <w:lang w:val="en-GB"/>
        </w:rPr>
        <w:t>.</w:t>
      </w:r>
    </w:p>
    <w:p w:rsidR="00BD5237" w:rsidRPr="00BD5237" w:rsidRDefault="00BD5237" w:rsidP="00BD5237">
      <w:pPr>
        <w:tabs>
          <w:tab w:val="left" w:pos="1080"/>
        </w:tabs>
        <w:spacing w:line="360" w:lineRule="auto"/>
        <w:ind w:left="540"/>
        <w:contextualSpacing/>
        <w:jc w:val="both"/>
        <w:rPr>
          <w:rFonts w:ascii="CG Times" w:eastAsia="Calibri" w:hAnsi="CG Times" w:cs="Times New Roman"/>
          <w:b/>
          <w:sz w:val="6"/>
          <w:szCs w:val="24"/>
        </w:rPr>
      </w:pPr>
    </w:p>
    <w:p w:rsidR="004E5F5C" w:rsidRPr="004E5F5C" w:rsidRDefault="004E5F5C" w:rsidP="004E5F5C">
      <w:pPr>
        <w:pStyle w:val="ListParagraph"/>
        <w:numPr>
          <w:ilvl w:val="0"/>
          <w:numId w:val="1"/>
        </w:numPr>
        <w:spacing w:line="360" w:lineRule="auto"/>
        <w:ind w:left="1080" w:hanging="540"/>
        <w:rPr>
          <w:rFonts w:ascii="CG Times" w:hAnsi="CG Times"/>
          <w:b/>
          <w:sz w:val="24"/>
          <w:szCs w:val="24"/>
        </w:rPr>
      </w:pPr>
      <w:r w:rsidRPr="004E5F5C">
        <w:rPr>
          <w:rFonts w:ascii="CG Times" w:hAnsi="CG Times"/>
          <w:b/>
          <w:sz w:val="24"/>
          <w:szCs w:val="24"/>
        </w:rPr>
        <w:t>Amendment of section 186 – Bridge financial institutions and asset management vehicles</w:t>
      </w:r>
    </w:p>
    <w:p w:rsidR="004E5F5C" w:rsidRPr="007A303B" w:rsidRDefault="004E5F5C" w:rsidP="004E5F5C">
      <w:pPr>
        <w:spacing w:line="360" w:lineRule="auto"/>
        <w:rPr>
          <w:rFonts w:ascii="CG Times" w:eastAsia="Calibri" w:hAnsi="CG Times" w:cs="Times New Roman"/>
          <w:sz w:val="24"/>
          <w:szCs w:val="24"/>
        </w:rPr>
      </w:pPr>
      <w:r w:rsidRPr="007A303B">
        <w:rPr>
          <w:rFonts w:ascii="CG Times" w:eastAsia="Calibri" w:hAnsi="CG Times" w:cs="Times New Roman"/>
          <w:sz w:val="24"/>
          <w:szCs w:val="24"/>
        </w:rPr>
        <w:t>Section 186 of the principal Act is deleted and the following section is substituted</w:t>
      </w:r>
      <w:r w:rsidR="00F23E26">
        <w:rPr>
          <w:rFonts w:ascii="CG Times" w:eastAsia="Calibri" w:hAnsi="CG Times" w:cs="Times New Roman"/>
          <w:sz w:val="24"/>
          <w:szCs w:val="24"/>
        </w:rPr>
        <w:t>-</w:t>
      </w:r>
    </w:p>
    <w:p w:rsidR="004E5F5C"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“(1) </w:t>
      </w:r>
      <w:r>
        <w:rPr>
          <w:rFonts w:ascii="CG Times" w:eastAsia="Calibri" w:hAnsi="CG Times" w:cs="Times New Roman"/>
          <w:sz w:val="24"/>
          <w:szCs w:val="24"/>
        </w:rPr>
        <w:tab/>
      </w:r>
      <w:r w:rsidRPr="007A303B">
        <w:rPr>
          <w:rFonts w:ascii="CG Times" w:eastAsia="Calibri" w:hAnsi="CG Times" w:cs="Times New Roman"/>
          <w:sz w:val="24"/>
          <w:szCs w:val="24"/>
        </w:rPr>
        <w:t xml:space="preserve">A Participating Government may establish a bridge financial institution </w:t>
      </w:r>
      <w:r>
        <w:rPr>
          <w:rFonts w:ascii="CG Times" w:eastAsia="Calibri" w:hAnsi="CG Times" w:cs="Times New Roman"/>
          <w:sz w:val="24"/>
          <w:szCs w:val="24"/>
        </w:rPr>
        <w:tab/>
      </w:r>
      <w:r w:rsidRPr="007A303B">
        <w:rPr>
          <w:rFonts w:ascii="CG Times" w:eastAsia="Calibri" w:hAnsi="CG Times" w:cs="Times New Roman"/>
          <w:sz w:val="24"/>
          <w:szCs w:val="24"/>
        </w:rPr>
        <w:t xml:space="preserve">for the purpose of acquiring and managing the assets and liabilities of a </w:t>
      </w:r>
      <w:r>
        <w:rPr>
          <w:rFonts w:ascii="CG Times" w:eastAsia="Calibri" w:hAnsi="CG Times" w:cs="Times New Roman"/>
          <w:sz w:val="24"/>
          <w:szCs w:val="24"/>
        </w:rPr>
        <w:tab/>
      </w:r>
      <w:r w:rsidRPr="007A303B">
        <w:rPr>
          <w:rFonts w:ascii="CG Times" w:eastAsia="Calibri" w:hAnsi="CG Times" w:cs="Times New Roman"/>
          <w:sz w:val="24"/>
          <w:szCs w:val="24"/>
        </w:rPr>
        <w:t xml:space="preserve">licensed financial institution that is subject to official administration or </w:t>
      </w:r>
      <w:r>
        <w:rPr>
          <w:rFonts w:ascii="CG Times" w:eastAsia="Calibri" w:hAnsi="CG Times" w:cs="Times New Roman"/>
          <w:sz w:val="24"/>
          <w:szCs w:val="24"/>
        </w:rPr>
        <w:tab/>
      </w:r>
      <w:r w:rsidRPr="007A303B">
        <w:rPr>
          <w:rFonts w:ascii="CG Times" w:eastAsia="Calibri" w:hAnsi="CG Times" w:cs="Times New Roman"/>
          <w:sz w:val="24"/>
          <w:szCs w:val="24"/>
        </w:rPr>
        <w:t>receivership under Part IX or Part X for a period of up to twelve months.</w:t>
      </w:r>
    </w:p>
    <w:p w:rsidR="004E5F5C" w:rsidRPr="007A303B"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(2) </w:t>
      </w:r>
      <w:r>
        <w:rPr>
          <w:rFonts w:ascii="CG Times" w:eastAsia="Calibri" w:hAnsi="CG Times" w:cs="Times New Roman"/>
          <w:sz w:val="24"/>
          <w:szCs w:val="24"/>
        </w:rPr>
        <w:tab/>
      </w:r>
      <w:r w:rsidRPr="007A303B">
        <w:rPr>
          <w:rFonts w:ascii="CG Times" w:eastAsia="Calibri" w:hAnsi="CG Times" w:cs="Times New Roman"/>
          <w:sz w:val="24"/>
          <w:szCs w:val="24"/>
        </w:rPr>
        <w:t xml:space="preserve">The Central Bank may grant an extension of the period referred to in </w:t>
      </w:r>
      <w:r>
        <w:rPr>
          <w:rFonts w:ascii="CG Times" w:eastAsia="Calibri" w:hAnsi="CG Times" w:cs="Times New Roman"/>
          <w:sz w:val="24"/>
          <w:szCs w:val="24"/>
        </w:rPr>
        <w:tab/>
      </w:r>
      <w:r w:rsidRPr="007A303B">
        <w:rPr>
          <w:rFonts w:ascii="CG Times" w:eastAsia="Calibri" w:hAnsi="CG Times" w:cs="Times New Roman"/>
          <w:sz w:val="24"/>
          <w:szCs w:val="24"/>
        </w:rPr>
        <w:t>subsection (1) for up to four consecutive periods</w:t>
      </w:r>
      <w:r>
        <w:rPr>
          <w:rFonts w:ascii="CG Times" w:eastAsia="Calibri" w:hAnsi="CG Times" w:cs="Times New Roman"/>
          <w:sz w:val="24"/>
          <w:szCs w:val="24"/>
        </w:rPr>
        <w:t xml:space="preserve"> of twelve months each</w:t>
      </w:r>
      <w:r w:rsidRPr="007A303B">
        <w:rPr>
          <w:rFonts w:ascii="CG Times" w:eastAsia="Calibri" w:hAnsi="CG Times" w:cs="Times New Roman"/>
          <w:sz w:val="24"/>
          <w:szCs w:val="24"/>
        </w:rPr>
        <w:t xml:space="preserve">. </w:t>
      </w:r>
    </w:p>
    <w:p w:rsidR="004E5F5C" w:rsidRPr="007A303B"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(3) </w:t>
      </w:r>
      <w:r>
        <w:rPr>
          <w:rFonts w:ascii="CG Times" w:eastAsia="Calibri" w:hAnsi="CG Times" w:cs="Times New Roman"/>
          <w:sz w:val="24"/>
          <w:szCs w:val="24"/>
        </w:rPr>
        <w:tab/>
      </w:r>
      <w:r w:rsidRPr="007A303B">
        <w:rPr>
          <w:rFonts w:ascii="CG Times" w:eastAsia="Calibri" w:hAnsi="CG Times" w:cs="Times New Roman"/>
          <w:sz w:val="24"/>
          <w:szCs w:val="24"/>
        </w:rPr>
        <w:t xml:space="preserve">The designation of a licensed financial institution as a bridge financial </w:t>
      </w:r>
      <w:r>
        <w:rPr>
          <w:rFonts w:ascii="CG Times" w:eastAsia="Calibri" w:hAnsi="CG Times" w:cs="Times New Roman"/>
          <w:sz w:val="24"/>
          <w:szCs w:val="24"/>
        </w:rPr>
        <w:tab/>
        <w:t>institution shall terminate if:</w:t>
      </w:r>
    </w:p>
    <w:p w:rsidR="004E5F5C" w:rsidRPr="007A303B" w:rsidRDefault="004E5F5C" w:rsidP="004E5F5C">
      <w:pPr>
        <w:spacing w:line="360" w:lineRule="auto"/>
        <w:ind w:left="1440"/>
        <w:jc w:val="both"/>
        <w:rPr>
          <w:rFonts w:ascii="CG Times" w:eastAsia="Calibri" w:hAnsi="CG Times" w:cs="Times New Roman"/>
          <w:sz w:val="24"/>
          <w:szCs w:val="24"/>
        </w:rPr>
      </w:pPr>
      <w:r>
        <w:rPr>
          <w:rFonts w:ascii="CG Times" w:eastAsia="Calibri" w:hAnsi="CG Times" w:cs="Times New Roman"/>
          <w:sz w:val="24"/>
          <w:szCs w:val="24"/>
        </w:rPr>
        <w:tab/>
      </w:r>
      <w:r w:rsidRPr="007A303B">
        <w:rPr>
          <w:rFonts w:ascii="CG Times" w:eastAsia="Calibri" w:hAnsi="CG Times" w:cs="Times New Roman"/>
          <w:sz w:val="24"/>
          <w:szCs w:val="24"/>
        </w:rPr>
        <w:t>(a)</w:t>
      </w:r>
      <w:r>
        <w:rPr>
          <w:rFonts w:ascii="CG Times" w:eastAsia="Calibri" w:hAnsi="CG Times" w:cs="Times New Roman"/>
          <w:sz w:val="24"/>
          <w:szCs w:val="24"/>
        </w:rPr>
        <w:tab/>
      </w:r>
      <w:r w:rsidRPr="007A303B">
        <w:rPr>
          <w:rFonts w:ascii="CG Times" w:eastAsia="Calibri" w:hAnsi="CG Times" w:cs="Times New Roman"/>
          <w:sz w:val="24"/>
          <w:szCs w:val="24"/>
        </w:rPr>
        <w:t xml:space="preserve">the period under subsection (1) and any subsequent extensions </w:t>
      </w:r>
      <w:r>
        <w:rPr>
          <w:rFonts w:ascii="CG Times" w:eastAsia="Calibri" w:hAnsi="CG Times" w:cs="Times New Roman"/>
          <w:sz w:val="24"/>
          <w:szCs w:val="24"/>
        </w:rPr>
        <w:tab/>
      </w: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 xml:space="preserve">under subsection (2) expire; </w:t>
      </w:r>
    </w:p>
    <w:p w:rsidR="004E5F5C" w:rsidRPr="007A303B" w:rsidRDefault="004E5F5C" w:rsidP="004E5F5C">
      <w:pPr>
        <w:spacing w:line="360" w:lineRule="auto"/>
        <w:ind w:left="1440"/>
        <w:jc w:val="both"/>
        <w:rPr>
          <w:rFonts w:ascii="CG Times" w:eastAsia="Calibri" w:hAnsi="CG Times" w:cs="Times New Roman"/>
          <w:sz w:val="24"/>
          <w:szCs w:val="24"/>
        </w:rPr>
      </w:pPr>
      <w:r>
        <w:rPr>
          <w:rFonts w:ascii="CG Times" w:eastAsia="Calibri" w:hAnsi="CG Times" w:cs="Times New Roman"/>
          <w:sz w:val="24"/>
          <w:szCs w:val="24"/>
        </w:rPr>
        <w:tab/>
      </w:r>
      <w:r w:rsidRPr="007A303B">
        <w:rPr>
          <w:rFonts w:ascii="CG Times" w:eastAsia="Calibri" w:hAnsi="CG Times" w:cs="Times New Roman"/>
          <w:sz w:val="24"/>
          <w:szCs w:val="24"/>
        </w:rPr>
        <w:t xml:space="preserve">(b) </w:t>
      </w:r>
      <w:r>
        <w:rPr>
          <w:rFonts w:ascii="CG Times" w:eastAsia="Calibri" w:hAnsi="CG Times" w:cs="Times New Roman"/>
          <w:sz w:val="24"/>
          <w:szCs w:val="24"/>
        </w:rPr>
        <w:tab/>
      </w:r>
      <w:r w:rsidRPr="007A303B">
        <w:rPr>
          <w:rFonts w:ascii="CG Times" w:eastAsia="Calibri" w:hAnsi="CG Times" w:cs="Times New Roman"/>
          <w:sz w:val="24"/>
          <w:szCs w:val="24"/>
        </w:rPr>
        <w:t>the bridge financial institution:</w:t>
      </w:r>
    </w:p>
    <w:p w:rsidR="004E5F5C" w:rsidRPr="007A303B" w:rsidRDefault="004E5F5C" w:rsidP="004E5F5C">
      <w:pPr>
        <w:spacing w:line="360" w:lineRule="auto"/>
        <w:ind w:left="1800"/>
        <w:jc w:val="both"/>
        <w:rPr>
          <w:rFonts w:ascii="CG Times" w:eastAsia="Calibri" w:hAnsi="CG Times" w:cs="Times New Roman"/>
          <w:sz w:val="24"/>
          <w:szCs w:val="24"/>
        </w:rPr>
      </w:pP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 xml:space="preserve">(i)  </w:t>
      </w:r>
      <w:r>
        <w:rPr>
          <w:rFonts w:ascii="CG Times" w:eastAsia="Calibri" w:hAnsi="CG Times" w:cs="Times New Roman"/>
          <w:sz w:val="24"/>
          <w:szCs w:val="24"/>
        </w:rPr>
        <w:tab/>
      </w:r>
      <w:r w:rsidR="005E689C">
        <w:rPr>
          <w:rFonts w:ascii="CG Times" w:eastAsia="Calibri" w:hAnsi="CG Times" w:cs="Times New Roman"/>
          <w:sz w:val="24"/>
          <w:szCs w:val="24"/>
        </w:rPr>
        <w:t xml:space="preserve">is sold to another person, </w:t>
      </w:r>
      <w:r w:rsidRPr="007A303B">
        <w:rPr>
          <w:rFonts w:ascii="CG Times" w:eastAsia="Calibri" w:hAnsi="CG Times" w:cs="Times New Roman"/>
          <w:sz w:val="24"/>
          <w:szCs w:val="24"/>
        </w:rPr>
        <w:t xml:space="preserve">or licensed financial institution </w:t>
      </w:r>
      <w:r>
        <w:rPr>
          <w:rFonts w:ascii="CG Times" w:eastAsia="Calibri" w:hAnsi="CG Times" w:cs="Times New Roman"/>
          <w:sz w:val="24"/>
          <w:szCs w:val="24"/>
        </w:rPr>
        <w:tab/>
      </w: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 xml:space="preserve">or licensed financial holding company, that is not a bridge </w:t>
      </w:r>
      <w:r>
        <w:rPr>
          <w:rFonts w:ascii="CG Times" w:eastAsia="Calibri" w:hAnsi="CG Times" w:cs="Times New Roman"/>
          <w:sz w:val="24"/>
          <w:szCs w:val="24"/>
        </w:rPr>
        <w:tab/>
      </w: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 xml:space="preserve">financial institution; or </w:t>
      </w:r>
    </w:p>
    <w:p w:rsidR="004E5F5C" w:rsidRPr="007A303B" w:rsidRDefault="004E5F5C" w:rsidP="004E5F5C">
      <w:pPr>
        <w:spacing w:line="360" w:lineRule="auto"/>
        <w:ind w:left="1800"/>
        <w:jc w:val="both"/>
        <w:rPr>
          <w:rFonts w:ascii="CG Times" w:eastAsia="Calibri" w:hAnsi="CG Times" w:cs="Times New Roman"/>
          <w:sz w:val="24"/>
          <w:szCs w:val="24"/>
        </w:rPr>
      </w:pP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 xml:space="preserve">(ii) </w:t>
      </w:r>
      <w:r>
        <w:rPr>
          <w:rFonts w:ascii="CG Times" w:eastAsia="Calibri" w:hAnsi="CG Times" w:cs="Times New Roman"/>
          <w:sz w:val="24"/>
          <w:szCs w:val="24"/>
        </w:rPr>
        <w:tab/>
      </w:r>
      <w:r w:rsidRPr="007A303B">
        <w:rPr>
          <w:rFonts w:ascii="CG Times" w:eastAsia="Calibri" w:hAnsi="CG Times" w:cs="Times New Roman"/>
          <w:sz w:val="24"/>
          <w:szCs w:val="24"/>
        </w:rPr>
        <w:t xml:space="preserve">amalgamates with another licensed financial institution that </w:t>
      </w:r>
      <w:r>
        <w:rPr>
          <w:rFonts w:ascii="CG Times" w:eastAsia="Calibri" w:hAnsi="CG Times" w:cs="Times New Roman"/>
          <w:sz w:val="24"/>
          <w:szCs w:val="24"/>
        </w:rPr>
        <w:tab/>
      </w:r>
      <w:r>
        <w:rPr>
          <w:rFonts w:ascii="CG Times" w:eastAsia="Calibri" w:hAnsi="CG Times" w:cs="Times New Roman"/>
          <w:sz w:val="24"/>
          <w:szCs w:val="24"/>
        </w:rPr>
        <w:tab/>
      </w:r>
      <w:r>
        <w:rPr>
          <w:rFonts w:ascii="CG Times" w:eastAsia="Calibri" w:hAnsi="CG Times" w:cs="Times New Roman"/>
          <w:sz w:val="24"/>
          <w:szCs w:val="24"/>
        </w:rPr>
        <w:tab/>
      </w:r>
      <w:r w:rsidRPr="007A303B">
        <w:rPr>
          <w:rFonts w:ascii="CG Times" w:eastAsia="Calibri" w:hAnsi="CG Times" w:cs="Times New Roman"/>
          <w:sz w:val="24"/>
          <w:szCs w:val="24"/>
        </w:rPr>
        <w:t>is not a bridge financial institution; or</w:t>
      </w:r>
    </w:p>
    <w:p w:rsidR="004E5F5C" w:rsidRPr="007A303B" w:rsidRDefault="004E5F5C" w:rsidP="004E5F5C">
      <w:pPr>
        <w:spacing w:line="360" w:lineRule="auto"/>
        <w:ind w:left="1440"/>
        <w:jc w:val="both"/>
        <w:rPr>
          <w:rFonts w:ascii="CG Times" w:eastAsia="Calibri" w:hAnsi="CG Times" w:cs="Times New Roman"/>
          <w:sz w:val="24"/>
          <w:szCs w:val="24"/>
        </w:rPr>
      </w:pPr>
      <w:r>
        <w:rPr>
          <w:rFonts w:ascii="CG Times" w:eastAsia="Calibri" w:hAnsi="CG Times" w:cs="Times New Roman"/>
          <w:sz w:val="24"/>
          <w:szCs w:val="24"/>
        </w:rPr>
        <w:lastRenderedPageBreak/>
        <w:tab/>
      </w:r>
      <w:r w:rsidRPr="007A303B">
        <w:rPr>
          <w:rFonts w:ascii="CG Times" w:eastAsia="Calibri" w:hAnsi="CG Times" w:cs="Times New Roman"/>
          <w:sz w:val="24"/>
          <w:szCs w:val="24"/>
        </w:rPr>
        <w:t xml:space="preserve">(c) </w:t>
      </w:r>
      <w:r>
        <w:rPr>
          <w:rFonts w:ascii="CG Times" w:eastAsia="Calibri" w:hAnsi="CG Times" w:cs="Times New Roman"/>
          <w:sz w:val="24"/>
          <w:szCs w:val="24"/>
        </w:rPr>
        <w:tab/>
      </w:r>
      <w:r w:rsidRPr="007A303B">
        <w:rPr>
          <w:rFonts w:ascii="CG Times" w:eastAsia="Calibri" w:hAnsi="CG Times" w:cs="Times New Roman"/>
          <w:sz w:val="24"/>
          <w:szCs w:val="24"/>
        </w:rPr>
        <w:t>satisfies the capital requirements of sections 44 and 46.</w:t>
      </w:r>
    </w:p>
    <w:p w:rsidR="004E5F5C" w:rsidRPr="007A303B"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(4) </w:t>
      </w:r>
      <w:r>
        <w:rPr>
          <w:rFonts w:ascii="CG Times" w:eastAsia="Calibri" w:hAnsi="CG Times" w:cs="Times New Roman"/>
          <w:sz w:val="24"/>
          <w:szCs w:val="24"/>
        </w:rPr>
        <w:tab/>
      </w:r>
      <w:r w:rsidRPr="007A303B">
        <w:rPr>
          <w:rFonts w:ascii="CG Times" w:eastAsia="Calibri" w:hAnsi="CG Times" w:cs="Times New Roman"/>
          <w:sz w:val="24"/>
          <w:szCs w:val="24"/>
        </w:rPr>
        <w:t xml:space="preserve">Where the designation of a licensed financial institution as a bridge </w:t>
      </w:r>
      <w:r>
        <w:rPr>
          <w:rFonts w:ascii="CG Times" w:eastAsia="Calibri" w:hAnsi="CG Times" w:cs="Times New Roman"/>
          <w:sz w:val="24"/>
          <w:szCs w:val="24"/>
        </w:rPr>
        <w:tab/>
      </w:r>
      <w:r w:rsidRPr="007A303B">
        <w:rPr>
          <w:rFonts w:ascii="CG Times" w:eastAsia="Calibri" w:hAnsi="CG Times" w:cs="Times New Roman"/>
          <w:sz w:val="24"/>
          <w:szCs w:val="24"/>
        </w:rPr>
        <w:t xml:space="preserve">financial institution terminates pursuant to subparagraph (3)(a) the bridge </w:t>
      </w:r>
      <w:r>
        <w:rPr>
          <w:rFonts w:ascii="CG Times" w:eastAsia="Calibri" w:hAnsi="CG Times" w:cs="Times New Roman"/>
          <w:sz w:val="24"/>
          <w:szCs w:val="24"/>
        </w:rPr>
        <w:tab/>
      </w:r>
      <w:r w:rsidRPr="007A303B">
        <w:rPr>
          <w:rFonts w:ascii="CG Times" w:eastAsia="Calibri" w:hAnsi="CG Times" w:cs="Times New Roman"/>
          <w:sz w:val="24"/>
          <w:szCs w:val="24"/>
        </w:rPr>
        <w:t xml:space="preserve">financial institution shall be placed into receivership and liquidated. </w:t>
      </w:r>
    </w:p>
    <w:p w:rsidR="004E5F5C" w:rsidRPr="007A303B"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(5) </w:t>
      </w:r>
      <w:r>
        <w:rPr>
          <w:rFonts w:ascii="CG Times" w:eastAsia="Calibri" w:hAnsi="CG Times" w:cs="Times New Roman"/>
          <w:sz w:val="24"/>
          <w:szCs w:val="24"/>
        </w:rPr>
        <w:tab/>
      </w:r>
      <w:r w:rsidRPr="007A303B">
        <w:rPr>
          <w:rFonts w:ascii="CG Times" w:eastAsia="Calibri" w:hAnsi="CG Times" w:cs="Times New Roman"/>
          <w:sz w:val="24"/>
          <w:szCs w:val="24"/>
        </w:rPr>
        <w:t xml:space="preserve">The Central Bank may initiate receivership of a bridge financial institution </w:t>
      </w:r>
      <w:r>
        <w:rPr>
          <w:rFonts w:ascii="CG Times" w:eastAsia="Calibri" w:hAnsi="CG Times" w:cs="Times New Roman"/>
          <w:sz w:val="24"/>
          <w:szCs w:val="24"/>
        </w:rPr>
        <w:tab/>
      </w:r>
      <w:r w:rsidRPr="007A303B">
        <w:rPr>
          <w:rFonts w:ascii="CG Times" w:eastAsia="Calibri" w:hAnsi="CG Times" w:cs="Times New Roman"/>
          <w:sz w:val="24"/>
          <w:szCs w:val="24"/>
        </w:rPr>
        <w:t xml:space="preserve">in accordance with Part X, prior to the expiration period identified in </w:t>
      </w:r>
      <w:r>
        <w:rPr>
          <w:rFonts w:ascii="CG Times" w:eastAsia="Calibri" w:hAnsi="CG Times" w:cs="Times New Roman"/>
          <w:sz w:val="24"/>
          <w:szCs w:val="24"/>
        </w:rPr>
        <w:tab/>
      </w:r>
      <w:r w:rsidRPr="007A303B">
        <w:rPr>
          <w:rFonts w:ascii="CG Times" w:eastAsia="Calibri" w:hAnsi="CG Times" w:cs="Times New Roman"/>
          <w:sz w:val="24"/>
          <w:szCs w:val="24"/>
        </w:rPr>
        <w:t>subparagraph (3)(a).</w:t>
      </w:r>
    </w:p>
    <w:p w:rsidR="004E5F5C" w:rsidRPr="007A303B"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(6) </w:t>
      </w:r>
      <w:r>
        <w:rPr>
          <w:rFonts w:ascii="CG Times" w:eastAsia="Calibri" w:hAnsi="CG Times" w:cs="Times New Roman"/>
          <w:sz w:val="24"/>
          <w:szCs w:val="24"/>
        </w:rPr>
        <w:tab/>
      </w:r>
      <w:r w:rsidRPr="007A303B">
        <w:rPr>
          <w:rFonts w:ascii="CG Times" w:eastAsia="Calibri" w:hAnsi="CG Times" w:cs="Times New Roman"/>
          <w:sz w:val="24"/>
          <w:szCs w:val="24"/>
        </w:rPr>
        <w:t xml:space="preserve">A bridge financial institution established under subsection (1) shall be </w:t>
      </w:r>
      <w:r>
        <w:rPr>
          <w:rFonts w:ascii="CG Times" w:eastAsia="Calibri" w:hAnsi="CG Times" w:cs="Times New Roman"/>
          <w:sz w:val="24"/>
          <w:szCs w:val="24"/>
        </w:rPr>
        <w:tab/>
      </w:r>
      <w:r w:rsidRPr="007A303B">
        <w:rPr>
          <w:rFonts w:ascii="CG Times" w:eastAsia="Calibri" w:hAnsi="CG Times" w:cs="Times New Roman"/>
          <w:sz w:val="24"/>
          <w:szCs w:val="24"/>
        </w:rPr>
        <w:t xml:space="preserve">licensed under this Act and shall be subject to all of the provisions of this </w:t>
      </w:r>
      <w:r>
        <w:rPr>
          <w:rFonts w:ascii="CG Times" w:eastAsia="Calibri" w:hAnsi="CG Times" w:cs="Times New Roman"/>
          <w:sz w:val="24"/>
          <w:szCs w:val="24"/>
        </w:rPr>
        <w:tab/>
      </w:r>
      <w:r w:rsidRPr="007A303B">
        <w:rPr>
          <w:rFonts w:ascii="CG Times" w:eastAsia="Calibri" w:hAnsi="CG Times" w:cs="Times New Roman"/>
          <w:sz w:val="24"/>
          <w:szCs w:val="24"/>
        </w:rPr>
        <w:t xml:space="preserve">Act, except the capital requirements of sections 44 and 46. </w:t>
      </w:r>
    </w:p>
    <w:p w:rsidR="004E5F5C" w:rsidRDefault="004E5F5C" w:rsidP="004E5F5C">
      <w:pPr>
        <w:spacing w:line="360" w:lineRule="auto"/>
        <w:ind w:left="1440"/>
        <w:jc w:val="both"/>
        <w:rPr>
          <w:rFonts w:ascii="CG Times" w:eastAsia="Calibri" w:hAnsi="CG Times" w:cs="Times New Roman"/>
          <w:sz w:val="24"/>
          <w:szCs w:val="24"/>
        </w:rPr>
      </w:pPr>
      <w:r w:rsidRPr="007A303B">
        <w:rPr>
          <w:rFonts w:ascii="CG Times" w:eastAsia="Calibri" w:hAnsi="CG Times" w:cs="Times New Roman"/>
          <w:sz w:val="24"/>
          <w:szCs w:val="24"/>
        </w:rPr>
        <w:t xml:space="preserve">(7) </w:t>
      </w:r>
      <w:r>
        <w:rPr>
          <w:rFonts w:ascii="CG Times" w:eastAsia="Calibri" w:hAnsi="CG Times" w:cs="Times New Roman"/>
          <w:sz w:val="24"/>
          <w:szCs w:val="24"/>
        </w:rPr>
        <w:tab/>
      </w:r>
      <w:r w:rsidRPr="007A303B">
        <w:rPr>
          <w:rFonts w:ascii="CG Times" w:eastAsia="Calibri" w:hAnsi="CG Times" w:cs="Times New Roman"/>
          <w:sz w:val="24"/>
          <w:szCs w:val="24"/>
        </w:rPr>
        <w:t xml:space="preserve">A Participating Government may establish an asset management company </w:t>
      </w:r>
      <w:r>
        <w:rPr>
          <w:rFonts w:ascii="CG Times" w:eastAsia="Calibri" w:hAnsi="CG Times" w:cs="Times New Roman"/>
          <w:sz w:val="24"/>
          <w:szCs w:val="24"/>
        </w:rPr>
        <w:tab/>
      </w:r>
      <w:r w:rsidRPr="007A303B">
        <w:rPr>
          <w:rFonts w:ascii="CG Times" w:eastAsia="Calibri" w:hAnsi="CG Times" w:cs="Times New Roman"/>
          <w:sz w:val="24"/>
          <w:szCs w:val="24"/>
        </w:rPr>
        <w:t xml:space="preserve">for the purpose of acquiring, managing, and disposing of problem assets </w:t>
      </w:r>
      <w:r>
        <w:rPr>
          <w:rFonts w:ascii="CG Times" w:eastAsia="Calibri" w:hAnsi="CG Times" w:cs="Times New Roman"/>
          <w:sz w:val="24"/>
          <w:szCs w:val="24"/>
        </w:rPr>
        <w:tab/>
      </w:r>
      <w:r w:rsidRPr="007A303B">
        <w:rPr>
          <w:rFonts w:ascii="CG Times" w:eastAsia="Calibri" w:hAnsi="CG Times" w:cs="Times New Roman"/>
          <w:sz w:val="24"/>
          <w:szCs w:val="24"/>
        </w:rPr>
        <w:t>of a financial institution pursuant to Part IX or Part X.”</w:t>
      </w:r>
      <w:r w:rsidR="005E689C">
        <w:rPr>
          <w:rFonts w:ascii="CG Times" w:eastAsia="Calibri" w:hAnsi="CG Times" w:cs="Times New Roman"/>
          <w:sz w:val="24"/>
          <w:szCs w:val="24"/>
        </w:rPr>
        <w:t>.</w:t>
      </w:r>
    </w:p>
    <w:p w:rsidR="00B01B13" w:rsidRDefault="00B01B13" w:rsidP="004E5F5C">
      <w:pPr>
        <w:spacing w:line="360" w:lineRule="auto"/>
        <w:ind w:left="1440"/>
        <w:jc w:val="both"/>
        <w:rPr>
          <w:rFonts w:ascii="CG Times" w:eastAsia="Calibri" w:hAnsi="CG Times" w:cs="Times New Roman"/>
          <w:sz w:val="24"/>
          <w:szCs w:val="24"/>
        </w:rPr>
      </w:pPr>
    </w:p>
    <w:p w:rsidR="00B01B13" w:rsidRDefault="00B01B13" w:rsidP="004E5F5C">
      <w:pPr>
        <w:spacing w:line="360" w:lineRule="auto"/>
        <w:ind w:left="1440"/>
        <w:jc w:val="both"/>
        <w:rPr>
          <w:rFonts w:ascii="CG Times" w:eastAsia="Calibri" w:hAnsi="CG Times" w:cs="Times New Roman"/>
          <w:sz w:val="24"/>
          <w:szCs w:val="24"/>
        </w:rPr>
      </w:pPr>
    </w:p>
    <w:p w:rsidR="00B01B13" w:rsidRPr="007A303B" w:rsidRDefault="00B01B13" w:rsidP="004E5F5C">
      <w:pPr>
        <w:spacing w:line="360" w:lineRule="auto"/>
        <w:ind w:left="1440"/>
        <w:jc w:val="both"/>
        <w:rPr>
          <w:rFonts w:ascii="CG Times" w:eastAsia="Calibri" w:hAnsi="CG Times" w:cs="Times New Roman"/>
          <w:sz w:val="24"/>
          <w:szCs w:val="24"/>
        </w:rPr>
      </w:pPr>
    </w:p>
    <w:p w:rsidR="00BD5237" w:rsidRPr="00BD5237" w:rsidRDefault="00BD5237"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sidRPr="00BD5237">
        <w:rPr>
          <w:rFonts w:ascii="CG Times" w:eastAsia="Calibri" w:hAnsi="CG Times" w:cs="Times New Roman"/>
          <w:b/>
          <w:sz w:val="24"/>
          <w:szCs w:val="24"/>
        </w:rPr>
        <w:t>Amendm</w:t>
      </w:r>
      <w:r w:rsidR="005E689C">
        <w:rPr>
          <w:rFonts w:ascii="CG Times" w:eastAsia="Calibri" w:hAnsi="CG Times" w:cs="Times New Roman"/>
          <w:b/>
          <w:sz w:val="24"/>
          <w:szCs w:val="24"/>
        </w:rPr>
        <w:t xml:space="preserve">ent of section 192 – </w:t>
      </w:r>
      <w:r w:rsidRPr="00BD5237">
        <w:rPr>
          <w:rFonts w:ascii="CG Times" w:eastAsia="Calibri" w:hAnsi="CG Times" w:cs="Times New Roman"/>
          <w:b/>
          <w:sz w:val="24"/>
          <w:szCs w:val="24"/>
        </w:rPr>
        <w:t>Savings</w:t>
      </w:r>
    </w:p>
    <w:p w:rsidR="00BD5237" w:rsidRPr="00BD5237" w:rsidRDefault="00BD5237" w:rsidP="00BD5237">
      <w:pPr>
        <w:tabs>
          <w:tab w:val="left" w:pos="1080"/>
        </w:tabs>
        <w:spacing w:line="360" w:lineRule="auto"/>
        <w:contextualSpacing/>
        <w:jc w:val="both"/>
        <w:rPr>
          <w:rFonts w:ascii="CG Times" w:eastAsia="Calibri" w:hAnsi="CG Times" w:cs="Times New Roman"/>
          <w:sz w:val="24"/>
          <w:szCs w:val="24"/>
        </w:rPr>
      </w:pPr>
      <w:r w:rsidRPr="00BD5237">
        <w:rPr>
          <w:rFonts w:ascii="CG Times" w:eastAsia="Calibri" w:hAnsi="CG Times" w:cs="Times New Roman"/>
          <w:sz w:val="24"/>
          <w:szCs w:val="24"/>
        </w:rPr>
        <w:t>Section 192</w:t>
      </w:r>
      <w:r w:rsidR="005E689C">
        <w:rPr>
          <w:rFonts w:ascii="CG Times" w:eastAsia="Calibri" w:hAnsi="CG Times" w:cs="Times New Roman"/>
          <w:sz w:val="24"/>
          <w:szCs w:val="24"/>
        </w:rPr>
        <w:t xml:space="preserve"> of the principalAct </w:t>
      </w:r>
      <w:r w:rsidRPr="00BD5237">
        <w:rPr>
          <w:rFonts w:ascii="CG Times" w:eastAsia="Calibri" w:hAnsi="CG Times" w:cs="Times New Roman"/>
          <w:sz w:val="24"/>
          <w:szCs w:val="24"/>
        </w:rPr>
        <w:t xml:space="preserve"> is amended in paragraph 2(a) by inserting “or continued in force” after “made”.</w:t>
      </w:r>
    </w:p>
    <w:p w:rsidR="00BD5237" w:rsidRDefault="00BD5237" w:rsidP="00BD5237">
      <w:pPr>
        <w:tabs>
          <w:tab w:val="left" w:pos="1080"/>
        </w:tabs>
        <w:spacing w:line="360" w:lineRule="auto"/>
        <w:contextualSpacing/>
        <w:jc w:val="both"/>
        <w:rPr>
          <w:rFonts w:ascii="CG Times" w:eastAsia="Calibri" w:hAnsi="CG Times" w:cs="Times New Roman"/>
          <w:sz w:val="14"/>
          <w:szCs w:val="24"/>
        </w:rPr>
      </w:pPr>
    </w:p>
    <w:p w:rsidR="0084581C" w:rsidRDefault="0084581C" w:rsidP="00BD5237">
      <w:pPr>
        <w:tabs>
          <w:tab w:val="left" w:pos="1080"/>
        </w:tabs>
        <w:spacing w:line="360" w:lineRule="auto"/>
        <w:contextualSpacing/>
        <w:jc w:val="both"/>
        <w:rPr>
          <w:rFonts w:ascii="CG Times" w:eastAsia="Calibri" w:hAnsi="CG Times" w:cs="Times New Roman"/>
          <w:sz w:val="14"/>
          <w:szCs w:val="24"/>
        </w:rPr>
      </w:pPr>
    </w:p>
    <w:p w:rsidR="0084581C" w:rsidRDefault="0084581C" w:rsidP="00BD5237">
      <w:pPr>
        <w:tabs>
          <w:tab w:val="left" w:pos="1080"/>
        </w:tabs>
        <w:spacing w:line="360" w:lineRule="auto"/>
        <w:contextualSpacing/>
        <w:jc w:val="both"/>
        <w:rPr>
          <w:rFonts w:ascii="CG Times" w:eastAsia="Calibri" w:hAnsi="CG Times" w:cs="Times New Roman"/>
          <w:sz w:val="14"/>
          <w:szCs w:val="24"/>
        </w:rPr>
      </w:pPr>
    </w:p>
    <w:p w:rsidR="00BD5237" w:rsidRPr="00BD5237" w:rsidRDefault="005E689C" w:rsidP="00BD5237">
      <w:pPr>
        <w:numPr>
          <w:ilvl w:val="0"/>
          <w:numId w:val="1"/>
        </w:numPr>
        <w:tabs>
          <w:tab w:val="left" w:pos="1080"/>
        </w:tabs>
        <w:spacing w:after="200" w:line="360" w:lineRule="auto"/>
        <w:ind w:firstLine="180"/>
        <w:contextualSpacing/>
        <w:jc w:val="both"/>
        <w:rPr>
          <w:rFonts w:ascii="CG Times" w:eastAsia="Calibri" w:hAnsi="CG Times" w:cs="Times New Roman"/>
          <w:b/>
          <w:sz w:val="24"/>
          <w:szCs w:val="24"/>
        </w:rPr>
      </w:pPr>
      <w:r>
        <w:rPr>
          <w:rFonts w:ascii="CG Times" w:eastAsia="Calibri" w:hAnsi="CG Times" w:cs="Times New Roman"/>
          <w:b/>
          <w:sz w:val="24"/>
          <w:szCs w:val="24"/>
        </w:rPr>
        <w:t>Amendment of First Schedule</w:t>
      </w:r>
    </w:p>
    <w:p w:rsidR="00BD5237" w:rsidRPr="00BD5237" w:rsidRDefault="005E689C" w:rsidP="00BD5237">
      <w:pPr>
        <w:spacing w:line="360" w:lineRule="auto"/>
        <w:jc w:val="both"/>
        <w:rPr>
          <w:rFonts w:ascii="CG Times" w:eastAsia="Calibri" w:hAnsi="CG Times" w:cs="Times New Roman"/>
          <w:sz w:val="24"/>
          <w:szCs w:val="24"/>
        </w:rPr>
      </w:pPr>
      <w:r>
        <w:rPr>
          <w:rFonts w:ascii="CG Times" w:eastAsia="Calibri" w:hAnsi="CG Times" w:cs="Times New Roman"/>
          <w:sz w:val="24"/>
          <w:szCs w:val="24"/>
        </w:rPr>
        <w:t xml:space="preserve">The First </w:t>
      </w:r>
      <w:r w:rsidR="00883B33">
        <w:rPr>
          <w:rFonts w:ascii="CG Times" w:eastAsia="Calibri" w:hAnsi="CG Times" w:cs="Times New Roman"/>
          <w:sz w:val="24"/>
          <w:szCs w:val="24"/>
        </w:rPr>
        <w:t xml:space="preserve">Schedule </w:t>
      </w:r>
      <w:r>
        <w:rPr>
          <w:rFonts w:ascii="CG Times" w:eastAsia="Calibri" w:hAnsi="CG Times" w:cs="Times New Roman"/>
          <w:sz w:val="24"/>
          <w:szCs w:val="24"/>
        </w:rPr>
        <w:t>of the principal Act</w:t>
      </w:r>
      <w:r w:rsidR="00BD5237" w:rsidRPr="00BD5237">
        <w:rPr>
          <w:rFonts w:ascii="CG Times" w:eastAsia="Calibri" w:hAnsi="CG Times" w:cs="Times New Roman"/>
          <w:sz w:val="24"/>
          <w:szCs w:val="24"/>
        </w:rPr>
        <w:t xml:space="preserve"> is deleted and the following schedule is substituted</w:t>
      </w:r>
      <w:r w:rsidR="00F23E26">
        <w:rPr>
          <w:rFonts w:ascii="CG Times" w:eastAsia="Calibri" w:hAnsi="CG Times" w:cs="Times New Roman"/>
          <w:sz w:val="24"/>
          <w:szCs w:val="24"/>
        </w:rPr>
        <w:t>-</w:t>
      </w:r>
    </w:p>
    <w:p w:rsidR="00BD5237" w:rsidRPr="00BD5237" w:rsidRDefault="00BD5237" w:rsidP="00BD5237">
      <w:pPr>
        <w:keepNext/>
        <w:keepLines/>
        <w:spacing w:before="240" w:after="0" w:line="360" w:lineRule="auto"/>
        <w:jc w:val="center"/>
        <w:outlineLvl w:val="0"/>
        <w:rPr>
          <w:rFonts w:ascii="CG Times" w:eastAsia="Times New Roman" w:hAnsi="CG Times" w:cs="Times New Roman"/>
          <w:b/>
          <w:snapToGrid w:val="0"/>
          <w:sz w:val="24"/>
          <w:szCs w:val="20"/>
        </w:rPr>
      </w:pPr>
      <w:r w:rsidRPr="00452E32">
        <w:rPr>
          <w:rFonts w:ascii="CG Times" w:eastAsia="Calibri" w:hAnsi="CG Times" w:cs="Times New Roman"/>
          <w:color w:val="000000" w:themeColor="text1"/>
          <w:sz w:val="24"/>
          <w:szCs w:val="24"/>
        </w:rPr>
        <w:t>“</w:t>
      </w:r>
      <w:r w:rsidR="00883B33">
        <w:rPr>
          <w:rFonts w:ascii="CG Times" w:eastAsia="Calibri" w:hAnsi="CG Times" w:cs="Times New Roman"/>
          <w:b/>
          <w:color w:val="000000" w:themeColor="text1"/>
          <w:sz w:val="24"/>
          <w:szCs w:val="24"/>
        </w:rPr>
        <w:t>FIRST</w:t>
      </w:r>
      <w:r w:rsidR="005E689C" w:rsidRPr="005E689C">
        <w:rPr>
          <w:rFonts w:ascii="CG Times" w:eastAsia="Calibri" w:hAnsi="CG Times" w:cs="Times New Roman"/>
          <w:b/>
          <w:color w:val="000000" w:themeColor="text1"/>
          <w:sz w:val="24"/>
          <w:szCs w:val="24"/>
        </w:rPr>
        <w:t xml:space="preserve"> </w:t>
      </w:r>
      <w:r w:rsidR="005E689C">
        <w:rPr>
          <w:rFonts w:ascii="CG Times" w:eastAsia="Times New Roman" w:hAnsi="CG Times" w:cs="Times New Roman"/>
          <w:b/>
          <w:snapToGrid w:val="0"/>
          <w:sz w:val="24"/>
          <w:szCs w:val="20"/>
        </w:rPr>
        <w:t>SCHEDULE</w:t>
      </w:r>
    </w:p>
    <w:p w:rsidR="00BD5237" w:rsidRPr="00BD5237" w:rsidRDefault="00BD5237" w:rsidP="00BD5237">
      <w:pPr>
        <w:keepNext/>
        <w:spacing w:after="0" w:line="360" w:lineRule="auto"/>
        <w:jc w:val="center"/>
        <w:outlineLvl w:val="0"/>
        <w:rPr>
          <w:rFonts w:ascii="CG Times" w:eastAsia="Times New Roman" w:hAnsi="CG Times" w:cs="Times New Roman"/>
          <w:b/>
          <w:snapToGrid w:val="0"/>
          <w:sz w:val="24"/>
          <w:szCs w:val="20"/>
        </w:rPr>
      </w:pPr>
      <w:bookmarkStart w:id="1" w:name="_Toc405364203"/>
      <w:r w:rsidRPr="00BD5237">
        <w:rPr>
          <w:rFonts w:ascii="CG Times" w:eastAsia="Times New Roman" w:hAnsi="CG Times" w:cs="Times New Roman"/>
          <w:b/>
          <w:snapToGrid w:val="0"/>
          <w:sz w:val="24"/>
          <w:szCs w:val="20"/>
        </w:rPr>
        <w:t>Fees for Licensed Financial Institution</w:t>
      </w:r>
      <w:bookmarkEnd w:id="1"/>
      <w:r w:rsidRPr="00BD5237">
        <w:rPr>
          <w:rFonts w:ascii="CG Times" w:eastAsia="Times New Roman" w:hAnsi="CG Times" w:cs="Times New Roman"/>
          <w:b/>
          <w:snapToGrid w:val="0"/>
          <w:sz w:val="24"/>
          <w:szCs w:val="20"/>
        </w:rPr>
        <w:t xml:space="preserve"> </w:t>
      </w:r>
    </w:p>
    <w:p w:rsidR="00BD5237" w:rsidRPr="00BD5237" w:rsidRDefault="00BD5237" w:rsidP="00BD5237">
      <w:pPr>
        <w:widowControl w:val="0"/>
        <w:spacing w:after="0" w:line="360" w:lineRule="auto"/>
        <w:jc w:val="right"/>
        <w:rPr>
          <w:rFonts w:ascii="CG Times" w:eastAsia="Times New Roman" w:hAnsi="CG Times" w:cs="Times New Roman"/>
          <w:snapToGrid w:val="0"/>
          <w:sz w:val="24"/>
          <w:szCs w:val="20"/>
        </w:rPr>
      </w:pPr>
    </w:p>
    <w:p w:rsidR="00BD5237" w:rsidRPr="00BD5237" w:rsidRDefault="00BD5237" w:rsidP="00BD5237">
      <w:pPr>
        <w:widowControl w:val="0"/>
        <w:spacing w:after="0" w:line="360" w:lineRule="auto"/>
        <w:jc w:val="right"/>
        <w:rPr>
          <w:rFonts w:ascii="CG Times" w:eastAsia="Times New Roman" w:hAnsi="CG Times" w:cs="Times New Roman"/>
          <w:snapToGrid w:val="0"/>
          <w:sz w:val="24"/>
          <w:szCs w:val="20"/>
        </w:rPr>
      </w:pPr>
      <w:r w:rsidRPr="00BD5237">
        <w:rPr>
          <w:rFonts w:ascii="CG Times" w:eastAsia="Times New Roman" w:hAnsi="CG Times" w:cs="Times New Roman"/>
          <w:snapToGrid w:val="0"/>
          <w:sz w:val="24"/>
          <w:szCs w:val="20"/>
        </w:rPr>
        <w:t>Sections 7(1), 8(5), 9(1), 36(1), 38(2)</w:t>
      </w:r>
    </w:p>
    <w:p w:rsidR="00BD5237" w:rsidRPr="00BD5237" w:rsidRDefault="00BD5237" w:rsidP="00BD5237">
      <w:pPr>
        <w:widowControl w:val="0"/>
        <w:spacing w:after="0" w:line="360" w:lineRule="auto"/>
        <w:jc w:val="right"/>
        <w:rPr>
          <w:rFonts w:ascii="CG Times" w:eastAsia="Times New Roman" w:hAnsi="CG Times" w:cs="Times New Roman"/>
          <w:snapToGrid w:val="0"/>
          <w:sz w:val="24"/>
          <w:szCs w:val="20"/>
        </w:rPr>
      </w:pPr>
    </w:p>
    <w:tbl>
      <w:tblPr>
        <w:tblStyle w:val="TableGrid3"/>
        <w:tblW w:w="0" w:type="auto"/>
        <w:jc w:val="center"/>
        <w:tblInd w:w="0" w:type="dxa"/>
        <w:tblLook w:val="04A0" w:firstRow="1" w:lastRow="0" w:firstColumn="1" w:lastColumn="0" w:noHBand="0" w:noVBand="1"/>
      </w:tblPr>
      <w:tblGrid>
        <w:gridCol w:w="4799"/>
        <w:gridCol w:w="1953"/>
        <w:gridCol w:w="1333"/>
        <w:gridCol w:w="1265"/>
      </w:tblGrid>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hAnsi="CG Times"/>
                <w:b/>
                <w:snapToGrid w:val="0"/>
                <w:sz w:val="24"/>
              </w:rPr>
            </w:pPr>
            <w:r w:rsidRPr="00BD5237">
              <w:rPr>
                <w:rFonts w:ascii="CG Times" w:eastAsia="Calibri" w:hAnsi="CG Times"/>
                <w:b/>
                <w:snapToGrid w:val="0"/>
                <w:sz w:val="24"/>
              </w:rPr>
              <w:lastRenderedPageBreak/>
              <w:t>Description</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snapToGrid w:val="0"/>
                <w:sz w:val="24"/>
              </w:rPr>
            </w:pPr>
            <w:r w:rsidRPr="00BD5237">
              <w:rPr>
                <w:rFonts w:ascii="CG Times" w:eastAsia="Calibri" w:hAnsi="CG Times"/>
                <w:b/>
                <w:snapToGrid w:val="0"/>
                <w:sz w:val="24"/>
              </w:rPr>
              <w:t>Non Refundable Application Fee</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snapToGrid w:val="0"/>
                <w:sz w:val="24"/>
              </w:rPr>
            </w:pPr>
            <w:r w:rsidRPr="00BD5237">
              <w:rPr>
                <w:rFonts w:ascii="CG Times" w:eastAsia="Calibri" w:hAnsi="CG Times"/>
                <w:b/>
                <w:snapToGrid w:val="0"/>
                <w:sz w:val="24"/>
              </w:rPr>
              <w:t>Initial Licence Fee</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snapToGrid w:val="0"/>
                <w:sz w:val="24"/>
              </w:rPr>
            </w:pPr>
            <w:r w:rsidRPr="00BD5237">
              <w:rPr>
                <w:rFonts w:ascii="CG Times" w:eastAsia="Calibri" w:hAnsi="CG Times"/>
                <w:b/>
                <w:snapToGrid w:val="0"/>
                <w:sz w:val="24"/>
              </w:rPr>
              <w:t>Annual Licence Fee</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 xml:space="preserve">Branch - Foreign Financial Institution </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$20 000</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$120 000</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$120 000</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 xml:space="preserve">Local Licensed Financial Institution </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$20 000</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$80 000</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$80 000</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Licensed Financial Holding Company - Foreign</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$20 000</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$60 000</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$60 000</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Licensed Financial Holding Company - Local</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$20 000</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$40 000</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$40 000</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Branch – Local Licensed Financial Institution</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$20 000</w:t>
            </w:r>
          </w:p>
        </w:tc>
      </w:tr>
      <w:tr w:rsidR="00BD5237" w:rsidRPr="00BD5237" w:rsidTr="00BD5237">
        <w:trPr>
          <w:jc w:val="center"/>
        </w:trPr>
        <w:tc>
          <w:tcPr>
            <w:tcW w:w="496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Additional Branch – Foreign Financial Institution</w:t>
            </w:r>
          </w:p>
        </w:tc>
        <w:tc>
          <w:tcPr>
            <w:tcW w:w="19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w:t>
            </w:r>
          </w:p>
        </w:tc>
        <w:tc>
          <w:tcPr>
            <w:tcW w:w="135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w:t>
            </w:r>
          </w:p>
        </w:tc>
        <w:tc>
          <w:tcPr>
            <w:tcW w:w="1278"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snapToGrid w:val="0"/>
                <w:sz w:val="24"/>
              </w:rPr>
            </w:pPr>
            <w:r w:rsidRPr="00BD5237">
              <w:rPr>
                <w:rFonts w:ascii="CG Times" w:eastAsia="Calibri" w:hAnsi="CG Times"/>
                <w:snapToGrid w:val="0"/>
                <w:sz w:val="24"/>
              </w:rPr>
              <w:t>$30 000</w:t>
            </w:r>
          </w:p>
        </w:tc>
      </w:tr>
    </w:tbl>
    <w:p w:rsidR="00BD5237" w:rsidRPr="00BD5237" w:rsidRDefault="00BD5237" w:rsidP="00BD5237">
      <w:pPr>
        <w:widowControl w:val="0"/>
        <w:spacing w:after="0" w:line="360" w:lineRule="auto"/>
        <w:jc w:val="right"/>
        <w:rPr>
          <w:rFonts w:ascii="CG Times" w:eastAsia="Times New Roman" w:hAnsi="CG Times" w:cs="Times New Roman"/>
          <w:snapToGrid w:val="0"/>
          <w:sz w:val="24"/>
          <w:szCs w:val="20"/>
        </w:rPr>
      </w:pPr>
      <w:r w:rsidRPr="00BD5237">
        <w:rPr>
          <w:rFonts w:ascii="CG Times" w:eastAsia="Times New Roman" w:hAnsi="CG Times" w:cs="Times New Roman"/>
          <w:snapToGrid w:val="0"/>
          <w:sz w:val="24"/>
          <w:szCs w:val="20"/>
        </w:rPr>
        <w:t>”</w:t>
      </w:r>
      <w:r w:rsidR="005E689C">
        <w:rPr>
          <w:rFonts w:ascii="CG Times" w:eastAsia="Times New Roman" w:hAnsi="CG Times" w:cs="Times New Roman"/>
          <w:snapToGrid w:val="0"/>
          <w:sz w:val="24"/>
          <w:szCs w:val="20"/>
        </w:rPr>
        <w:t>.</w:t>
      </w:r>
    </w:p>
    <w:p w:rsidR="0084581C" w:rsidRDefault="0084581C" w:rsidP="00BD5237">
      <w:pPr>
        <w:widowControl w:val="0"/>
        <w:spacing w:after="0" w:line="360" w:lineRule="auto"/>
        <w:ind w:left="990"/>
        <w:contextualSpacing/>
        <w:rPr>
          <w:rFonts w:ascii="CG Times" w:eastAsia="Times New Roman" w:hAnsi="CG Times" w:cs="Times New Roman"/>
          <w:b/>
          <w:snapToGrid w:val="0"/>
          <w:sz w:val="24"/>
          <w:szCs w:val="20"/>
        </w:rPr>
      </w:pPr>
    </w:p>
    <w:p w:rsidR="00B01B13" w:rsidRDefault="00B01B13" w:rsidP="00BD5237">
      <w:pPr>
        <w:widowControl w:val="0"/>
        <w:spacing w:after="0" w:line="360" w:lineRule="auto"/>
        <w:ind w:left="990"/>
        <w:contextualSpacing/>
        <w:rPr>
          <w:rFonts w:ascii="CG Times" w:eastAsia="Times New Roman" w:hAnsi="CG Times" w:cs="Times New Roman"/>
          <w:b/>
          <w:snapToGrid w:val="0"/>
          <w:sz w:val="24"/>
          <w:szCs w:val="20"/>
        </w:rPr>
      </w:pPr>
    </w:p>
    <w:p w:rsidR="00BD5237" w:rsidRPr="00BD5237" w:rsidRDefault="00883B33" w:rsidP="00BD5237">
      <w:pPr>
        <w:widowControl w:val="0"/>
        <w:numPr>
          <w:ilvl w:val="0"/>
          <w:numId w:val="1"/>
        </w:numPr>
        <w:tabs>
          <w:tab w:val="left" w:pos="1080"/>
        </w:tabs>
        <w:spacing w:after="0" w:line="360" w:lineRule="auto"/>
        <w:ind w:firstLine="180"/>
        <w:contextualSpacing/>
        <w:rPr>
          <w:rFonts w:ascii="CG Times" w:eastAsia="Times New Roman" w:hAnsi="CG Times" w:cs="Times New Roman"/>
          <w:b/>
          <w:snapToGrid w:val="0"/>
          <w:sz w:val="24"/>
          <w:szCs w:val="20"/>
        </w:rPr>
      </w:pPr>
      <w:r>
        <w:rPr>
          <w:rFonts w:ascii="CG Times" w:eastAsia="Times New Roman" w:hAnsi="CG Times" w:cs="Times New Roman"/>
          <w:b/>
          <w:snapToGrid w:val="0"/>
          <w:sz w:val="24"/>
          <w:szCs w:val="20"/>
        </w:rPr>
        <w:t>Amendment of Third Schedule</w:t>
      </w:r>
    </w:p>
    <w:p w:rsidR="00BD5237" w:rsidRPr="00BD5237" w:rsidRDefault="00883B33" w:rsidP="00BD5237">
      <w:pPr>
        <w:widowControl w:val="0"/>
        <w:spacing w:after="0" w:line="360" w:lineRule="auto"/>
        <w:rPr>
          <w:rFonts w:ascii="CG Times" w:eastAsia="Times New Roman" w:hAnsi="CG Times" w:cs="Times New Roman"/>
          <w:snapToGrid w:val="0"/>
          <w:sz w:val="24"/>
          <w:szCs w:val="20"/>
        </w:rPr>
      </w:pPr>
      <w:r>
        <w:rPr>
          <w:rFonts w:ascii="CG Times" w:eastAsia="Times New Roman" w:hAnsi="CG Times" w:cs="Times New Roman"/>
          <w:snapToGrid w:val="0"/>
          <w:sz w:val="24"/>
          <w:szCs w:val="20"/>
        </w:rPr>
        <w:t>The Third Schedule</w:t>
      </w:r>
      <w:r w:rsidR="00BD5237" w:rsidRPr="00BD5237">
        <w:rPr>
          <w:rFonts w:ascii="CG Times" w:eastAsia="Times New Roman" w:hAnsi="CG Times" w:cs="Times New Roman"/>
          <w:snapToGrid w:val="0"/>
          <w:sz w:val="24"/>
          <w:szCs w:val="20"/>
        </w:rPr>
        <w:t xml:space="preserve"> of the principal Act is deleted and the following schedule is substituted</w:t>
      </w:r>
      <w:r w:rsidR="00F23E26">
        <w:rPr>
          <w:rFonts w:ascii="CG Times" w:eastAsia="Times New Roman" w:hAnsi="CG Times" w:cs="Times New Roman"/>
          <w:snapToGrid w:val="0"/>
          <w:sz w:val="24"/>
          <w:szCs w:val="20"/>
        </w:rPr>
        <w:t>-</w:t>
      </w:r>
    </w:p>
    <w:p w:rsidR="00BD5237" w:rsidRPr="00BD5237" w:rsidRDefault="00BD5237" w:rsidP="00BD5237">
      <w:pPr>
        <w:keepNext/>
        <w:keepLines/>
        <w:spacing w:before="240" w:after="0" w:line="360" w:lineRule="auto"/>
        <w:jc w:val="center"/>
        <w:outlineLvl w:val="0"/>
        <w:rPr>
          <w:rFonts w:ascii="CG Times" w:eastAsia="Times New Roman" w:hAnsi="CG Times" w:cs="Times New Roman"/>
          <w:b/>
          <w:snapToGrid w:val="0"/>
          <w:sz w:val="24"/>
          <w:szCs w:val="20"/>
        </w:rPr>
      </w:pPr>
      <w:bookmarkStart w:id="2" w:name="_Toc405364206"/>
      <w:r w:rsidRPr="00BD5237">
        <w:rPr>
          <w:rFonts w:ascii="CG Times" w:eastAsia="Times New Roman" w:hAnsi="CG Times" w:cs="Times New Roman"/>
          <w:b/>
          <w:snapToGrid w:val="0"/>
          <w:sz w:val="24"/>
          <w:szCs w:val="20"/>
        </w:rPr>
        <w:t>“</w:t>
      </w:r>
      <w:r w:rsidR="00883B33">
        <w:rPr>
          <w:rFonts w:ascii="CG Times" w:eastAsia="Times New Roman" w:hAnsi="CG Times" w:cs="Times New Roman"/>
          <w:b/>
          <w:snapToGrid w:val="0"/>
          <w:sz w:val="24"/>
          <w:szCs w:val="20"/>
        </w:rPr>
        <w:t xml:space="preserve">THIRD </w:t>
      </w:r>
      <w:r w:rsidRPr="00BD5237">
        <w:rPr>
          <w:rFonts w:ascii="CG Times" w:eastAsia="Times New Roman" w:hAnsi="CG Times" w:cs="Times New Roman"/>
          <w:b/>
          <w:snapToGrid w:val="0"/>
          <w:sz w:val="24"/>
          <w:szCs w:val="20"/>
        </w:rPr>
        <w:t>SCHEDULE III</w:t>
      </w:r>
      <w:bookmarkEnd w:id="2"/>
    </w:p>
    <w:p w:rsidR="00BD5237" w:rsidRPr="00BD5237" w:rsidRDefault="00BD5237" w:rsidP="00BD5237">
      <w:pPr>
        <w:widowControl w:val="0"/>
        <w:spacing w:after="0" w:line="360" w:lineRule="auto"/>
        <w:ind w:left="6480" w:firstLine="720"/>
        <w:jc w:val="both"/>
        <w:rPr>
          <w:rFonts w:ascii="CG Times" w:eastAsia="Times New Roman" w:hAnsi="CG Times" w:cs="Times New Roman"/>
          <w:b/>
          <w:bCs/>
          <w:snapToGrid w:val="0"/>
          <w:sz w:val="24"/>
          <w:szCs w:val="20"/>
        </w:rPr>
      </w:pPr>
      <w:r w:rsidRPr="00BD5237">
        <w:rPr>
          <w:rFonts w:ascii="CG Times" w:eastAsia="Times New Roman" w:hAnsi="CG Times" w:cs="Times New Roman"/>
          <w:b/>
          <w:bCs/>
          <w:snapToGrid w:val="0"/>
          <w:sz w:val="24"/>
          <w:szCs w:val="20"/>
        </w:rPr>
        <w:t>Section 181</w:t>
      </w:r>
    </w:p>
    <w:p w:rsidR="00BD5237" w:rsidRPr="00BD5237" w:rsidRDefault="00BD5237" w:rsidP="00BD5237">
      <w:pPr>
        <w:widowControl w:val="0"/>
        <w:spacing w:after="0" w:line="360" w:lineRule="auto"/>
        <w:jc w:val="both"/>
        <w:rPr>
          <w:rFonts w:ascii="CG Times" w:eastAsia="Times New Roman" w:hAnsi="CG Times" w:cs="Times New Roman"/>
          <w:b/>
          <w:i/>
          <w:iCs/>
          <w:snapToGrid w:val="0"/>
          <w:sz w:val="24"/>
          <w:szCs w:val="20"/>
        </w:rPr>
      </w:pPr>
      <w:r w:rsidRPr="00BD5237">
        <w:rPr>
          <w:rFonts w:ascii="CG Times" w:eastAsia="Times New Roman" w:hAnsi="CG Times" w:cs="Times New Roman"/>
          <w:b/>
          <w:i/>
          <w:iCs/>
          <w:snapToGrid w:val="0"/>
          <w:sz w:val="24"/>
          <w:szCs w:val="20"/>
        </w:rPr>
        <w:t>Offences in respect of which liability to conviction may be discharged by payment of a fixed penalty</w:t>
      </w:r>
    </w:p>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tblGrid>
      <w:tr w:rsidR="00BD5237" w:rsidRPr="00BD5237" w:rsidTr="00BD5237">
        <w:tc>
          <w:tcPr>
            <w:tcW w:w="8858" w:type="dxa"/>
            <w:hideMark/>
          </w:tcPr>
          <w:tbl>
            <w:tblPr>
              <w:tblStyle w:val="TableGrid3"/>
              <w:tblW w:w="8632" w:type="dxa"/>
              <w:jc w:val="center"/>
              <w:tblInd w:w="0" w:type="dxa"/>
              <w:tblLook w:val="04A0" w:firstRow="1" w:lastRow="0" w:firstColumn="1" w:lastColumn="0" w:noHBand="0" w:noVBand="1"/>
            </w:tblPr>
            <w:tblGrid>
              <w:gridCol w:w="5846"/>
              <w:gridCol w:w="1080"/>
              <w:gridCol w:w="1706"/>
            </w:tblGrid>
            <w:tr w:rsidR="00BD5237" w:rsidRPr="00BD5237">
              <w:trPr>
                <w:tblHeade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hAnsi="CG Times"/>
                      <w:b/>
                      <w:bCs/>
                      <w:snapToGrid w:val="0"/>
                      <w:sz w:val="24"/>
                    </w:rPr>
                  </w:pPr>
                  <w:r w:rsidRPr="00BD5237">
                    <w:rPr>
                      <w:rFonts w:ascii="CG Times" w:eastAsia="Calibri" w:hAnsi="CG Times"/>
                      <w:b/>
                      <w:bCs/>
                      <w:snapToGrid w:val="0"/>
                      <w:sz w:val="24"/>
                    </w:rPr>
                    <w:t>Offence</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Section</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Fixed penalty</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snapToGrid w:val="0"/>
                      <w:sz w:val="24"/>
                    </w:rPr>
                    <w:t xml:space="preserve">Carrying on banking business without a licence </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3(5)</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$250 000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 xml:space="preserve">Refusal to make relevant documents available for examination </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4(5)</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$2 500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Use of restricted words, names and practices</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16(5)</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$125 000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 xml:space="preserve">Failure to disclose transfer </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31(1)</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$1 000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 xml:space="preserve">Failure to disclose acquisition of interest </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31(2)</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$2 500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Failure to disclose and allow access to books and records</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74(3)</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$25 000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 xml:space="preserve">Providing information that is false in any material </w:t>
                  </w:r>
                  <w:r w:rsidRPr="00BD5237">
                    <w:rPr>
                      <w:rFonts w:ascii="CG Times" w:eastAsia="Calibri" w:hAnsi="CG Times"/>
                      <w:b/>
                      <w:bCs/>
                      <w:snapToGrid w:val="0"/>
                      <w:sz w:val="24"/>
                    </w:rPr>
                    <w:lastRenderedPageBreak/>
                    <w:t>particular</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lastRenderedPageBreak/>
                    <w:t>74(4)</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$25 000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Restriction on advertising likely to mislead the public</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93(2)</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$25 000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Failure to declare related interest</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110</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$5000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Deceiving statements and obstruction of audit or authorised examination</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111</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$15 000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Failure of management to comply with the law</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112</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$7 500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 xml:space="preserve">Failure to assist the official administrator </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129(5)</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$7 500</w:t>
                  </w:r>
                </w:p>
              </w:tc>
            </w:tr>
            <w:tr w:rsidR="00BD5237" w:rsidRPr="00BD5237">
              <w:trPr>
                <w:jc w:val="center"/>
              </w:trPr>
              <w:tc>
                <w:tcPr>
                  <w:tcW w:w="584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both"/>
                    <w:rPr>
                      <w:rFonts w:ascii="CG Times" w:eastAsia="Calibri" w:hAnsi="CG Times"/>
                      <w:b/>
                      <w:bCs/>
                      <w:snapToGrid w:val="0"/>
                      <w:sz w:val="24"/>
                    </w:rPr>
                  </w:pPr>
                  <w:r w:rsidRPr="00BD5237">
                    <w:rPr>
                      <w:rFonts w:ascii="CG Times" w:eastAsia="Calibri" w:hAnsi="CG Times"/>
                      <w:b/>
                      <w:bCs/>
                      <w:snapToGrid w:val="0"/>
                      <w:sz w:val="24"/>
                    </w:rPr>
                    <w:t>Interference with receivers access to or control over office, books of accounts and other records</w:t>
                  </w:r>
                </w:p>
              </w:tc>
              <w:tc>
                <w:tcPr>
                  <w:tcW w:w="1080"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center"/>
                    <w:rPr>
                      <w:rFonts w:ascii="CG Times" w:eastAsia="Calibri" w:hAnsi="CG Times"/>
                      <w:b/>
                      <w:bCs/>
                      <w:snapToGrid w:val="0"/>
                      <w:sz w:val="24"/>
                    </w:rPr>
                  </w:pPr>
                  <w:r w:rsidRPr="00BD5237">
                    <w:rPr>
                      <w:rFonts w:ascii="CG Times" w:eastAsia="Calibri" w:hAnsi="CG Times"/>
                      <w:b/>
                      <w:bCs/>
                      <w:snapToGrid w:val="0"/>
                      <w:sz w:val="24"/>
                    </w:rPr>
                    <w:t>145(4)</w:t>
                  </w:r>
                </w:p>
              </w:tc>
              <w:tc>
                <w:tcPr>
                  <w:tcW w:w="1706" w:type="dxa"/>
                  <w:tcBorders>
                    <w:top w:val="single" w:sz="4" w:space="0" w:color="auto"/>
                    <w:left w:val="single" w:sz="4" w:space="0" w:color="auto"/>
                    <w:bottom w:val="single" w:sz="4" w:space="0" w:color="auto"/>
                    <w:right w:val="single" w:sz="4" w:space="0" w:color="auto"/>
                  </w:tcBorders>
                  <w:hideMark/>
                </w:tcPr>
                <w:p w:rsidR="00BD5237" w:rsidRPr="00BD5237" w:rsidRDefault="00BD5237" w:rsidP="00BD5237">
                  <w:pPr>
                    <w:widowControl w:val="0"/>
                    <w:spacing w:line="360" w:lineRule="auto"/>
                    <w:jc w:val="right"/>
                    <w:rPr>
                      <w:rFonts w:ascii="CG Times" w:eastAsia="Calibri" w:hAnsi="CG Times"/>
                      <w:b/>
                      <w:bCs/>
                      <w:snapToGrid w:val="0"/>
                      <w:sz w:val="24"/>
                    </w:rPr>
                  </w:pPr>
                  <w:r w:rsidRPr="00BD5237">
                    <w:rPr>
                      <w:rFonts w:ascii="CG Times" w:eastAsia="Calibri" w:hAnsi="CG Times"/>
                      <w:b/>
                      <w:bCs/>
                      <w:snapToGrid w:val="0"/>
                      <w:sz w:val="24"/>
                    </w:rPr>
                    <w:t>$7 500</w:t>
                  </w:r>
                </w:p>
              </w:tc>
            </w:tr>
          </w:tbl>
          <w:p w:rsidR="00BD5237" w:rsidRPr="00BD5237" w:rsidRDefault="00BD5237" w:rsidP="00BD5237">
            <w:pPr>
              <w:widowControl w:val="0"/>
              <w:spacing w:line="360" w:lineRule="auto"/>
              <w:jc w:val="both"/>
              <w:rPr>
                <w:rFonts w:ascii="CG Times" w:eastAsia="Calibri" w:hAnsi="CG Times"/>
                <w:b/>
                <w:bCs/>
                <w:snapToGrid w:val="0"/>
                <w:sz w:val="24"/>
              </w:rPr>
            </w:pPr>
          </w:p>
        </w:tc>
      </w:tr>
    </w:tbl>
    <w:p w:rsidR="00BD5237" w:rsidRPr="00BD5237" w:rsidRDefault="00004DBA" w:rsidP="00BD5237">
      <w:pPr>
        <w:widowControl w:val="0"/>
        <w:spacing w:after="0" w:line="360" w:lineRule="auto"/>
        <w:jc w:val="right"/>
        <w:rPr>
          <w:rFonts w:ascii="CG Times" w:eastAsia="Times New Roman" w:hAnsi="CG Times" w:cs="Times New Roman"/>
          <w:b/>
          <w:snapToGrid w:val="0"/>
          <w:sz w:val="24"/>
          <w:szCs w:val="20"/>
        </w:rPr>
      </w:pPr>
      <w:r>
        <w:rPr>
          <w:rFonts w:ascii="CG Times" w:eastAsia="Times New Roman" w:hAnsi="CG Times" w:cs="Times New Roman"/>
          <w:b/>
          <w:snapToGrid w:val="0"/>
          <w:sz w:val="24"/>
          <w:szCs w:val="20"/>
        </w:rPr>
        <w:lastRenderedPageBreak/>
        <w:t>”</w:t>
      </w:r>
      <w:r w:rsidR="00883B33">
        <w:rPr>
          <w:rFonts w:ascii="CG Times" w:eastAsia="Times New Roman" w:hAnsi="CG Times" w:cs="Times New Roman"/>
          <w:b/>
          <w:snapToGrid w:val="0"/>
          <w:sz w:val="24"/>
          <w:szCs w:val="20"/>
        </w:rPr>
        <w:t>.</w:t>
      </w:r>
    </w:p>
    <w:p w:rsidR="00BD5237" w:rsidRPr="00BD5237" w:rsidRDefault="00BD5237" w:rsidP="00BD5237">
      <w:pPr>
        <w:widowControl w:val="0"/>
        <w:spacing w:after="0" w:line="360" w:lineRule="auto"/>
        <w:rPr>
          <w:rFonts w:ascii="CG Times" w:eastAsia="Times New Roman" w:hAnsi="CG Times" w:cs="Times New Roman"/>
          <w:snapToGrid w:val="0"/>
          <w:sz w:val="24"/>
          <w:szCs w:val="20"/>
        </w:rPr>
      </w:pPr>
    </w:p>
    <w:p w:rsidR="00004DBA" w:rsidRDefault="00004DBA" w:rsidP="00004DBA">
      <w:pPr>
        <w:ind w:left="5040" w:firstLine="720"/>
        <w:rPr>
          <w:b/>
          <w:i/>
        </w:rPr>
      </w:pPr>
    </w:p>
    <w:p w:rsidR="00004DBA" w:rsidRPr="00452E32" w:rsidRDefault="00004DBA" w:rsidP="00004DBA">
      <w:pPr>
        <w:ind w:left="5040" w:firstLine="720"/>
        <w:rPr>
          <w:rFonts w:ascii="Times New Roman" w:hAnsi="Times New Roman" w:cs="Times New Roman"/>
          <w:bCs/>
          <w:iCs/>
          <w:sz w:val="24"/>
          <w:szCs w:val="24"/>
        </w:rPr>
      </w:pPr>
      <w:r w:rsidRPr="00452E32">
        <w:rPr>
          <w:rFonts w:ascii="Times New Roman" w:hAnsi="Times New Roman" w:cs="Times New Roman"/>
          <w:bCs/>
          <w:iCs/>
          <w:sz w:val="24"/>
          <w:szCs w:val="24"/>
        </w:rPr>
        <w:t>……………………………..</w:t>
      </w:r>
    </w:p>
    <w:p w:rsidR="00004DBA" w:rsidRPr="00452E32" w:rsidRDefault="00004DBA" w:rsidP="00004DBA">
      <w:pPr>
        <w:ind w:left="5040" w:firstLine="720"/>
        <w:rPr>
          <w:rFonts w:ascii="Times New Roman" w:hAnsi="Times New Roman" w:cs="Times New Roman"/>
          <w:b/>
          <w:i/>
          <w:sz w:val="24"/>
          <w:szCs w:val="24"/>
        </w:rPr>
      </w:pPr>
      <w:r w:rsidRPr="00452E32">
        <w:rPr>
          <w:rFonts w:ascii="Times New Roman" w:hAnsi="Times New Roman" w:cs="Times New Roman"/>
          <w:b/>
          <w:i/>
          <w:sz w:val="24"/>
          <w:szCs w:val="24"/>
        </w:rPr>
        <w:t>Lanein K. Blanchette</w:t>
      </w:r>
    </w:p>
    <w:p w:rsidR="00004DBA" w:rsidRPr="00452E32" w:rsidRDefault="00004DBA" w:rsidP="00004DBA">
      <w:pPr>
        <w:rPr>
          <w:rFonts w:ascii="Times New Roman" w:hAnsi="Times New Roman" w:cs="Times New Roman"/>
          <w:i/>
          <w:sz w:val="24"/>
          <w:szCs w:val="24"/>
        </w:rPr>
      </w:pP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r>
      <w:r w:rsidRPr="00452E32">
        <w:rPr>
          <w:rFonts w:ascii="Times New Roman" w:hAnsi="Times New Roman" w:cs="Times New Roman"/>
          <w:b/>
          <w:i/>
          <w:sz w:val="24"/>
          <w:szCs w:val="24"/>
        </w:rPr>
        <w:tab/>
        <w:t xml:space="preserve">           </w:t>
      </w:r>
      <w:r w:rsidRPr="00452E32">
        <w:rPr>
          <w:rFonts w:ascii="Times New Roman" w:hAnsi="Times New Roman" w:cs="Times New Roman"/>
          <w:b/>
          <w:i/>
          <w:sz w:val="24"/>
          <w:szCs w:val="24"/>
        </w:rPr>
        <w:tab/>
      </w:r>
      <w:r w:rsidRPr="00452E32">
        <w:rPr>
          <w:rFonts w:ascii="Times New Roman" w:hAnsi="Times New Roman" w:cs="Times New Roman"/>
          <w:i/>
          <w:sz w:val="24"/>
          <w:szCs w:val="24"/>
        </w:rPr>
        <w:t>Speaker</w:t>
      </w:r>
    </w:p>
    <w:p w:rsidR="00004DBA" w:rsidRPr="00452E32" w:rsidRDefault="00004DBA" w:rsidP="00004DBA">
      <w:pPr>
        <w:rPr>
          <w:rFonts w:ascii="Times New Roman" w:hAnsi="Times New Roman" w:cs="Times New Roman"/>
          <w:sz w:val="24"/>
          <w:szCs w:val="24"/>
        </w:rPr>
      </w:pPr>
    </w:p>
    <w:p w:rsidR="00004DBA" w:rsidRPr="00452E32" w:rsidRDefault="00004DBA" w:rsidP="00004DBA">
      <w:pPr>
        <w:rPr>
          <w:rFonts w:ascii="Times New Roman" w:hAnsi="Times New Roman" w:cs="Times New Roman"/>
          <w:sz w:val="24"/>
          <w:szCs w:val="24"/>
        </w:rPr>
      </w:pPr>
      <w:r w:rsidRPr="00452E32">
        <w:rPr>
          <w:rFonts w:ascii="Times New Roman" w:hAnsi="Times New Roman" w:cs="Times New Roman"/>
          <w:sz w:val="24"/>
          <w:szCs w:val="24"/>
        </w:rPr>
        <w:t>Passed by the National Assembly this                day of                             , 2023.</w:t>
      </w:r>
    </w:p>
    <w:p w:rsidR="00004DBA" w:rsidRPr="00452E32" w:rsidRDefault="00004DBA" w:rsidP="00004DBA">
      <w:pPr>
        <w:rPr>
          <w:rFonts w:ascii="Times New Roman" w:hAnsi="Times New Roman" w:cs="Times New Roman"/>
          <w:sz w:val="24"/>
          <w:szCs w:val="24"/>
        </w:rPr>
      </w:pPr>
    </w:p>
    <w:p w:rsidR="00004DBA" w:rsidRPr="00452E32" w:rsidRDefault="00004DBA" w:rsidP="00004DBA">
      <w:pPr>
        <w:rPr>
          <w:rFonts w:ascii="Times New Roman" w:hAnsi="Times New Roman" w:cs="Times New Roman"/>
          <w:sz w:val="24"/>
          <w:szCs w:val="24"/>
        </w:rPr>
      </w:pPr>
    </w:p>
    <w:p w:rsidR="00004DBA" w:rsidRPr="00452E32" w:rsidRDefault="00004DBA" w:rsidP="00004DBA">
      <w:pPr>
        <w:rPr>
          <w:rFonts w:ascii="Times New Roman" w:hAnsi="Times New Roman" w:cs="Times New Roman"/>
          <w:sz w:val="24"/>
          <w:szCs w:val="24"/>
        </w:rPr>
      </w:pPr>
      <w:r w:rsidRPr="00452E32">
        <w:rPr>
          <w:rFonts w:ascii="Times New Roman" w:hAnsi="Times New Roman" w:cs="Times New Roman"/>
          <w:sz w:val="24"/>
          <w:szCs w:val="24"/>
        </w:rPr>
        <w:t xml:space="preserve">                                                                         </w:t>
      </w:r>
      <w:r w:rsidRPr="00452E32">
        <w:rPr>
          <w:rFonts w:ascii="Times New Roman" w:hAnsi="Times New Roman" w:cs="Times New Roman"/>
          <w:sz w:val="24"/>
          <w:szCs w:val="24"/>
        </w:rPr>
        <w:tab/>
      </w:r>
      <w:r w:rsidRP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00452E32">
        <w:rPr>
          <w:rFonts w:ascii="Times New Roman" w:hAnsi="Times New Roman" w:cs="Times New Roman"/>
          <w:sz w:val="24"/>
          <w:szCs w:val="24"/>
        </w:rPr>
        <w:tab/>
      </w:r>
      <w:r w:rsidRPr="00452E32">
        <w:rPr>
          <w:rFonts w:ascii="Times New Roman" w:hAnsi="Times New Roman" w:cs="Times New Roman"/>
          <w:sz w:val="24"/>
          <w:szCs w:val="24"/>
        </w:rPr>
        <w:t>……..………………………………….</w:t>
      </w:r>
    </w:p>
    <w:p w:rsidR="00004DBA" w:rsidRPr="00452E32" w:rsidRDefault="00004DBA" w:rsidP="00004DBA">
      <w:pPr>
        <w:rPr>
          <w:rFonts w:ascii="Times New Roman" w:hAnsi="Times New Roman" w:cs="Times New Roman"/>
          <w:sz w:val="24"/>
          <w:szCs w:val="24"/>
        </w:rPr>
      </w:pP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b/>
          <w:bCs/>
          <w:i/>
          <w:iCs/>
          <w:sz w:val="24"/>
          <w:szCs w:val="24"/>
        </w:rPr>
        <w:t>Trevlyn Stapleton</w:t>
      </w:r>
    </w:p>
    <w:p w:rsidR="00004DBA" w:rsidRPr="00452E32" w:rsidRDefault="00004DBA" w:rsidP="00004DBA">
      <w:pPr>
        <w:rPr>
          <w:rFonts w:ascii="Times New Roman" w:hAnsi="Times New Roman" w:cs="Times New Roman"/>
          <w:sz w:val="24"/>
          <w:szCs w:val="24"/>
        </w:rPr>
      </w:pP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sz w:val="24"/>
          <w:szCs w:val="24"/>
        </w:rPr>
        <w:tab/>
      </w:r>
      <w:r w:rsidRPr="00452E32">
        <w:rPr>
          <w:rFonts w:ascii="Times New Roman" w:hAnsi="Times New Roman" w:cs="Times New Roman"/>
          <w:i/>
          <w:sz w:val="24"/>
          <w:szCs w:val="24"/>
        </w:rPr>
        <w:t>Clerk of the National Assembly</w:t>
      </w:r>
    </w:p>
    <w:p w:rsidR="008D75F6" w:rsidRPr="00004DBA" w:rsidRDefault="008D75F6" w:rsidP="00004DBA">
      <w:pPr>
        <w:widowControl w:val="0"/>
        <w:spacing w:after="0" w:line="360" w:lineRule="auto"/>
        <w:rPr>
          <w:rFonts w:ascii="Times New Roman" w:hAnsi="Times New Roman" w:cs="Times New Roman"/>
        </w:rPr>
      </w:pPr>
    </w:p>
    <w:sectPr w:rsidR="008D75F6" w:rsidRPr="00004D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93" w:rsidRDefault="00724993" w:rsidP="0082322D">
      <w:pPr>
        <w:spacing w:after="0" w:line="240" w:lineRule="auto"/>
      </w:pPr>
      <w:r>
        <w:separator/>
      </w:r>
    </w:p>
  </w:endnote>
  <w:endnote w:type="continuationSeparator" w:id="0">
    <w:p w:rsidR="00724993" w:rsidRDefault="00724993" w:rsidP="0082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91" w:rsidRDefault="00697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987715"/>
      <w:docPartObj>
        <w:docPartGallery w:val="Page Numbers (Bottom of Page)"/>
        <w:docPartUnique/>
      </w:docPartObj>
    </w:sdtPr>
    <w:sdtEndPr>
      <w:rPr>
        <w:noProof/>
      </w:rPr>
    </w:sdtEndPr>
    <w:sdtContent>
      <w:p w:rsidR="00697D91" w:rsidRDefault="00697D91">
        <w:pPr>
          <w:pStyle w:val="Footer"/>
          <w:jc w:val="center"/>
        </w:pPr>
        <w:r>
          <w:fldChar w:fldCharType="begin"/>
        </w:r>
        <w:r>
          <w:instrText xml:space="preserve"> PAGE   \* MERGEFORMAT </w:instrText>
        </w:r>
        <w:r>
          <w:fldChar w:fldCharType="separate"/>
        </w:r>
        <w:r w:rsidR="00CA201D">
          <w:rPr>
            <w:noProof/>
          </w:rPr>
          <w:t>1</w:t>
        </w:r>
        <w:r>
          <w:rPr>
            <w:noProof/>
          </w:rPr>
          <w:fldChar w:fldCharType="end"/>
        </w:r>
      </w:p>
    </w:sdtContent>
  </w:sdt>
  <w:p w:rsidR="00697D91" w:rsidRDefault="00697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91" w:rsidRDefault="0069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93" w:rsidRDefault="00724993" w:rsidP="0082322D">
      <w:pPr>
        <w:spacing w:after="0" w:line="240" w:lineRule="auto"/>
      </w:pPr>
      <w:r>
        <w:separator/>
      </w:r>
    </w:p>
  </w:footnote>
  <w:footnote w:type="continuationSeparator" w:id="0">
    <w:p w:rsidR="00724993" w:rsidRDefault="00724993" w:rsidP="0082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91" w:rsidRDefault="00697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91" w:rsidRDefault="00697D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91" w:rsidRDefault="00697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EB1"/>
    <w:multiLevelType w:val="hybridMultilevel"/>
    <w:tmpl w:val="F7A03CB6"/>
    <w:lvl w:ilvl="0" w:tplc="045A5E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24B1A56"/>
    <w:multiLevelType w:val="hybridMultilevel"/>
    <w:tmpl w:val="1B3C1CFC"/>
    <w:lvl w:ilvl="0" w:tplc="0CF43704">
      <w:start w:val="1"/>
      <w:numFmt w:val="lowerLetter"/>
      <w:lvlText w:val="(%1)"/>
      <w:lvlJc w:val="left"/>
      <w:pPr>
        <w:ind w:left="2370" w:hanging="465"/>
      </w:pPr>
      <w:rPr>
        <w:color w:val="000000"/>
      </w:rPr>
    </w:lvl>
    <w:lvl w:ilvl="1" w:tplc="04090019">
      <w:start w:val="1"/>
      <w:numFmt w:val="lowerLetter"/>
      <w:lvlText w:val="%2."/>
      <w:lvlJc w:val="left"/>
      <w:pPr>
        <w:ind w:left="2985" w:hanging="360"/>
      </w:pPr>
    </w:lvl>
    <w:lvl w:ilvl="2" w:tplc="0409001B">
      <w:start w:val="1"/>
      <w:numFmt w:val="lowerRoman"/>
      <w:lvlText w:val="%3."/>
      <w:lvlJc w:val="right"/>
      <w:pPr>
        <w:ind w:left="3705" w:hanging="180"/>
      </w:pPr>
    </w:lvl>
    <w:lvl w:ilvl="3" w:tplc="0409000F">
      <w:start w:val="1"/>
      <w:numFmt w:val="decimal"/>
      <w:lvlText w:val="%4."/>
      <w:lvlJc w:val="left"/>
      <w:pPr>
        <w:ind w:left="4425" w:hanging="360"/>
      </w:pPr>
    </w:lvl>
    <w:lvl w:ilvl="4" w:tplc="04090019">
      <w:start w:val="1"/>
      <w:numFmt w:val="lowerLetter"/>
      <w:lvlText w:val="%5."/>
      <w:lvlJc w:val="left"/>
      <w:pPr>
        <w:ind w:left="5145" w:hanging="360"/>
      </w:pPr>
    </w:lvl>
    <w:lvl w:ilvl="5" w:tplc="0409001B">
      <w:start w:val="1"/>
      <w:numFmt w:val="lowerRoman"/>
      <w:lvlText w:val="%6."/>
      <w:lvlJc w:val="right"/>
      <w:pPr>
        <w:ind w:left="5865" w:hanging="180"/>
      </w:pPr>
    </w:lvl>
    <w:lvl w:ilvl="6" w:tplc="0409000F">
      <w:start w:val="1"/>
      <w:numFmt w:val="decimal"/>
      <w:lvlText w:val="%7."/>
      <w:lvlJc w:val="left"/>
      <w:pPr>
        <w:ind w:left="6585" w:hanging="360"/>
      </w:pPr>
    </w:lvl>
    <w:lvl w:ilvl="7" w:tplc="04090019">
      <w:start w:val="1"/>
      <w:numFmt w:val="lowerLetter"/>
      <w:lvlText w:val="%8."/>
      <w:lvlJc w:val="left"/>
      <w:pPr>
        <w:ind w:left="7305" w:hanging="360"/>
      </w:pPr>
    </w:lvl>
    <w:lvl w:ilvl="8" w:tplc="0409001B">
      <w:start w:val="1"/>
      <w:numFmt w:val="lowerRoman"/>
      <w:lvlText w:val="%9."/>
      <w:lvlJc w:val="right"/>
      <w:pPr>
        <w:ind w:left="8025" w:hanging="180"/>
      </w:pPr>
    </w:lvl>
  </w:abstractNum>
  <w:abstractNum w:abstractNumId="2" w15:restartNumberingAfterBreak="0">
    <w:nsid w:val="02BE6CA0"/>
    <w:multiLevelType w:val="hybridMultilevel"/>
    <w:tmpl w:val="735ADE44"/>
    <w:lvl w:ilvl="0" w:tplc="F81AA3B2">
      <w:start w:val="2"/>
      <w:numFmt w:val="decimal"/>
      <w:lvlText w:val="(%1)"/>
      <w:lvlJc w:val="left"/>
      <w:pPr>
        <w:ind w:left="5040" w:hanging="360"/>
      </w:pPr>
      <w:rPr>
        <w:color w:val="auto"/>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3" w15:restartNumberingAfterBreak="0">
    <w:nsid w:val="03673E50"/>
    <w:multiLevelType w:val="hybridMultilevel"/>
    <w:tmpl w:val="67CA0EBC"/>
    <w:lvl w:ilvl="0" w:tplc="669496F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B9707A"/>
    <w:multiLevelType w:val="hybridMultilevel"/>
    <w:tmpl w:val="E24C32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9E3740"/>
    <w:multiLevelType w:val="hybridMultilevel"/>
    <w:tmpl w:val="B9D0F75E"/>
    <w:lvl w:ilvl="0" w:tplc="750A986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 w15:restartNumberingAfterBreak="0">
    <w:nsid w:val="0A4D4D14"/>
    <w:multiLevelType w:val="hybridMultilevel"/>
    <w:tmpl w:val="EAD0C2B6"/>
    <w:lvl w:ilvl="0" w:tplc="CDA240C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14B5121F"/>
    <w:multiLevelType w:val="hybridMultilevel"/>
    <w:tmpl w:val="4B10372A"/>
    <w:lvl w:ilvl="0" w:tplc="A22AAF5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F25169"/>
    <w:multiLevelType w:val="hybridMultilevel"/>
    <w:tmpl w:val="0212B4C6"/>
    <w:lvl w:ilvl="0" w:tplc="5C3861D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1F9C6D48"/>
    <w:multiLevelType w:val="hybridMultilevel"/>
    <w:tmpl w:val="5FBC4536"/>
    <w:lvl w:ilvl="0" w:tplc="F96674E2">
      <w:start w:val="1"/>
      <w:numFmt w:val="lowerLetter"/>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4E7198"/>
    <w:multiLevelType w:val="hybridMultilevel"/>
    <w:tmpl w:val="CF6889A4"/>
    <w:lvl w:ilvl="0" w:tplc="E498268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48C46C6"/>
    <w:multiLevelType w:val="hybridMultilevel"/>
    <w:tmpl w:val="B808C30C"/>
    <w:lvl w:ilvl="0" w:tplc="A91C28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BA440B"/>
    <w:multiLevelType w:val="hybridMultilevel"/>
    <w:tmpl w:val="368261B8"/>
    <w:lvl w:ilvl="0" w:tplc="4FF4D162">
      <w:start w:val="1"/>
      <w:numFmt w:val="lowerLetter"/>
      <w:lvlText w:val="(%1)"/>
      <w:lvlJc w:val="left"/>
      <w:pPr>
        <w:ind w:left="1080" w:hanging="360"/>
      </w:pPr>
      <w:rPr>
        <w:rFonts w:ascii="CG Times" w:eastAsia="Calibri" w:hAnsi="CG Time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2E8350F"/>
    <w:multiLevelType w:val="hybridMultilevel"/>
    <w:tmpl w:val="FCE8EA72"/>
    <w:lvl w:ilvl="0" w:tplc="B34A937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FA9764B"/>
    <w:multiLevelType w:val="hybridMultilevel"/>
    <w:tmpl w:val="0EA402DC"/>
    <w:lvl w:ilvl="0" w:tplc="AB66D8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D4105B9"/>
    <w:multiLevelType w:val="hybridMultilevel"/>
    <w:tmpl w:val="83166074"/>
    <w:lvl w:ilvl="0" w:tplc="BA3C1518">
      <w:start w:val="1"/>
      <w:numFmt w:val="lowerLetter"/>
      <w:lvlText w:val="%1."/>
      <w:lvlJc w:val="right"/>
      <w:pPr>
        <w:ind w:left="720" w:hanging="360"/>
      </w:pPr>
    </w:lvl>
    <w:lvl w:ilvl="1" w:tplc="11843AD0">
      <w:start w:val="1"/>
      <w:numFmt w:val="lowerLetter"/>
      <w:lvlText w:val="(%2)"/>
      <w:lvlJc w:val="left"/>
      <w:pPr>
        <w:ind w:left="1980" w:hanging="360"/>
      </w:pPr>
      <w:rPr>
        <w:rFonts w:ascii="CG Times" w:eastAsia="Calibri" w:hAnsi="CG Times" w:cs="Times New Roman"/>
      </w:rPr>
    </w:lvl>
    <w:lvl w:ilvl="2" w:tplc="3C3ADA5E">
      <w:start w:val="1"/>
      <w:numFmt w:val="lowerLetter"/>
      <w:lvlText w:val="(%3)"/>
      <w:lvlJc w:val="right"/>
      <w:pPr>
        <w:ind w:left="2160" w:hanging="180"/>
      </w:pPr>
      <w:rPr>
        <w:rFonts w:ascii="CG Times" w:eastAsia="Calibri" w:hAnsi="CG Times" w:cs="Times New Roman"/>
      </w:rPr>
    </w:lvl>
    <w:lvl w:ilvl="3" w:tplc="6C125684">
      <w:start w:val="1"/>
      <w:numFmt w:val="lowerRoman"/>
      <w:lvlText w:val="(%4)"/>
      <w:lvlJc w:val="left"/>
      <w:pPr>
        <w:ind w:left="3240" w:hanging="720"/>
      </w:pPr>
    </w:lvl>
    <w:lvl w:ilvl="4" w:tplc="A2D09E8A">
      <w:start w:val="2"/>
      <w:numFmt w:val="decimal"/>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0B0A3F"/>
    <w:multiLevelType w:val="hybridMultilevel"/>
    <w:tmpl w:val="22AA56FE"/>
    <w:lvl w:ilvl="0" w:tplc="F148DB5E">
      <w:start w:val="16"/>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6360F18"/>
    <w:multiLevelType w:val="hybridMultilevel"/>
    <w:tmpl w:val="BBA425F4"/>
    <w:lvl w:ilvl="0" w:tplc="3140B6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A345A4"/>
    <w:multiLevelType w:val="hybridMultilevel"/>
    <w:tmpl w:val="212AAEAE"/>
    <w:lvl w:ilvl="0" w:tplc="FCE8D7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2F0AA0"/>
    <w:multiLevelType w:val="hybridMultilevel"/>
    <w:tmpl w:val="D89A15A2"/>
    <w:lvl w:ilvl="0" w:tplc="B120916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1D97F50"/>
    <w:multiLevelType w:val="hybridMultilevel"/>
    <w:tmpl w:val="C5E6A04C"/>
    <w:lvl w:ilvl="0" w:tplc="AA9E1A48">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84446D"/>
    <w:multiLevelType w:val="hybridMultilevel"/>
    <w:tmpl w:val="F66E7D16"/>
    <w:lvl w:ilvl="0" w:tplc="9F4A85A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28E7470"/>
    <w:multiLevelType w:val="hybridMultilevel"/>
    <w:tmpl w:val="AA9A6E74"/>
    <w:lvl w:ilvl="0" w:tplc="65CCB2C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7636EC"/>
    <w:multiLevelType w:val="hybridMultilevel"/>
    <w:tmpl w:val="8F202F72"/>
    <w:lvl w:ilvl="0" w:tplc="79CE673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054A48"/>
    <w:multiLevelType w:val="hybridMultilevel"/>
    <w:tmpl w:val="F7C009C4"/>
    <w:lvl w:ilvl="0" w:tplc="6C125684">
      <w:start w:val="1"/>
      <w:numFmt w:val="lowerRoman"/>
      <w:lvlText w:val="(%1)"/>
      <w:lvlJc w:val="left"/>
      <w:pPr>
        <w:ind w:left="32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37"/>
    <w:rsid w:val="00004DBA"/>
    <w:rsid w:val="001216AB"/>
    <w:rsid w:val="002C5C26"/>
    <w:rsid w:val="002F11FC"/>
    <w:rsid w:val="00320911"/>
    <w:rsid w:val="00452E32"/>
    <w:rsid w:val="004E5F5C"/>
    <w:rsid w:val="0058623F"/>
    <w:rsid w:val="00591BB3"/>
    <w:rsid w:val="005E689C"/>
    <w:rsid w:val="00631AA8"/>
    <w:rsid w:val="00697D91"/>
    <w:rsid w:val="006B54A1"/>
    <w:rsid w:val="00724993"/>
    <w:rsid w:val="0082322D"/>
    <w:rsid w:val="008264AE"/>
    <w:rsid w:val="0084581C"/>
    <w:rsid w:val="00883B33"/>
    <w:rsid w:val="008D75F6"/>
    <w:rsid w:val="009040CC"/>
    <w:rsid w:val="009B0843"/>
    <w:rsid w:val="009D1B23"/>
    <w:rsid w:val="00B01B13"/>
    <w:rsid w:val="00BD5237"/>
    <w:rsid w:val="00C77097"/>
    <w:rsid w:val="00CA201D"/>
    <w:rsid w:val="00CD4E61"/>
    <w:rsid w:val="00CD64E9"/>
    <w:rsid w:val="00EC1D71"/>
    <w:rsid w:val="00F23E26"/>
    <w:rsid w:val="00F50125"/>
    <w:rsid w:val="00FC41F8"/>
    <w:rsid w:val="00FF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589E8F-D933-4308-8DC3-F09CB878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rsid w:val="00BD523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22D"/>
    <w:rPr>
      <w:lang w:val="en-029"/>
    </w:rPr>
  </w:style>
  <w:style w:type="paragraph" w:styleId="Footer">
    <w:name w:val="footer"/>
    <w:basedOn w:val="Normal"/>
    <w:link w:val="FooterChar"/>
    <w:uiPriority w:val="99"/>
    <w:unhideWhenUsed/>
    <w:rsid w:val="00823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2D"/>
    <w:rPr>
      <w:lang w:val="en-029"/>
    </w:rPr>
  </w:style>
  <w:style w:type="paragraph" w:styleId="ListParagraph">
    <w:name w:val="List Paragraph"/>
    <w:basedOn w:val="Normal"/>
    <w:uiPriority w:val="34"/>
    <w:qFormat/>
    <w:rsid w:val="004E5F5C"/>
    <w:pPr>
      <w:ind w:left="720"/>
      <w:contextualSpacing/>
    </w:pPr>
  </w:style>
  <w:style w:type="paragraph" w:styleId="BalloonText">
    <w:name w:val="Balloon Text"/>
    <w:basedOn w:val="Normal"/>
    <w:link w:val="BalloonTextChar"/>
    <w:uiPriority w:val="99"/>
    <w:semiHidden/>
    <w:unhideWhenUsed/>
    <w:rsid w:val="00121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6AB"/>
    <w:rPr>
      <w:rFonts w:ascii="Segoe UI" w:hAnsi="Segoe UI" w:cs="Segoe UI"/>
      <w:sz w:val="18"/>
      <w:szCs w:val="18"/>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Francis</dc:creator>
  <cp:keywords/>
  <dc:description/>
  <cp:lastModifiedBy>Legal SKN</cp:lastModifiedBy>
  <cp:revision>2</cp:revision>
  <cp:lastPrinted>2023-03-02T12:56:00Z</cp:lastPrinted>
  <dcterms:created xsi:type="dcterms:W3CDTF">2023-03-02T15:52:00Z</dcterms:created>
  <dcterms:modified xsi:type="dcterms:W3CDTF">2023-03-02T15:52:00Z</dcterms:modified>
</cp:coreProperties>
</file>